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rPr/>
      </w:pPr>
      <w:bookmarkStart w:colFirst="0" w:colLast="0" w:name="_heading=h.mh989pir5j31" w:id="0"/>
      <w:bookmarkEnd w:id="0"/>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Documento: Inventario y Análisis de Infraestructura Tecnológica</w:t>
      </w:r>
    </w:p>
    <w:p w:rsidR="00000000" w:rsidDel="00000000" w:rsidP="00000000" w:rsidRDefault="00000000" w:rsidRPr="00000000" w14:paraId="0000000B">
      <w:pPr>
        <w:jc w:val="center"/>
        <w:rPr>
          <w:sz w:val="24"/>
          <w:szCs w:val="24"/>
        </w:rPr>
      </w:pPr>
      <w:r w:rsidDel="00000000" w:rsidR="00000000" w:rsidRPr="00000000">
        <w:rPr>
          <w:rFonts w:ascii="Times New Roman" w:cs="Times New Roman" w:eastAsia="Times New Roman" w:hAnsi="Times New Roman"/>
          <w:b w:val="1"/>
          <w:sz w:val="24"/>
          <w:szCs w:val="24"/>
          <w:rtl w:val="0"/>
        </w:rPr>
        <w:t xml:space="preserve">Área:</w:t>
      </w:r>
      <w:r w:rsidDel="00000000" w:rsidR="00000000" w:rsidRPr="00000000">
        <w:rPr>
          <w:rFonts w:ascii="Times New Roman" w:cs="Times New Roman" w:eastAsia="Times New Roman" w:hAnsi="Times New Roman"/>
          <w:sz w:val="24"/>
          <w:szCs w:val="24"/>
          <w:rtl w:val="0"/>
        </w:rPr>
        <w:t xml:space="preserve"> División de Sistemas - Universidad Francisco de Paula Santander (UFPS)</w:t>
      </w: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5">
          <w:pPr>
            <w:widowControl w:val="0"/>
            <w:tabs>
              <w:tab w:val="right" w:leader="dot" w:pos="12000"/>
            </w:tabs>
            <w:spacing w:after="0" w:before="60" w:line="240" w:lineRule="auto"/>
            <w:rPr>
              <w:b w:val="1"/>
              <w:color w:val="000000"/>
              <w:u w:val="none"/>
            </w:rPr>
          </w:pPr>
          <w:r w:rsidDel="00000000" w:rsidR="00000000" w:rsidRPr="00000000">
            <w:fldChar w:fldCharType="begin"/>
            <w:instrText xml:space="preserve"> TOC \h \u \z \t "Heading 1,1,Heading 2,2,Heading 3,3,Heading 5,5,Heading 6,6,"</w:instrText>
            <w:fldChar w:fldCharType="separate"/>
          </w:r>
          <w:hyperlink w:anchor="_heading=h.v8glikwbl9o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Introducción</w:t>
              <w:tab/>
              <w:t xml:space="preserve">4</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after="0" w:before="60" w:line="240" w:lineRule="auto"/>
            <w:rPr>
              <w:b w:val="1"/>
              <w:color w:val="000000"/>
              <w:u w:val="none"/>
            </w:rPr>
          </w:pPr>
          <w:hyperlink w:anchor="_heading=h.vhd610drsvl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Siglas y Definiciones</w:t>
              <w:tab/>
              <w:t xml:space="preserve">6</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after="0" w:before="60" w:line="240" w:lineRule="auto"/>
            <w:rPr>
              <w:b w:val="1"/>
              <w:color w:val="000000"/>
              <w:u w:val="none"/>
            </w:rPr>
          </w:pPr>
          <w:hyperlink w:anchor="_heading=h.2unqt9gpq6z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Objetivo General</w:t>
              <w:tab/>
              <w:t xml:space="preserve">7</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after="0" w:before="60" w:line="240" w:lineRule="auto"/>
            <w:ind w:left="360" w:firstLine="0"/>
            <w:rPr>
              <w:color w:val="000000"/>
              <w:u w:val="none"/>
            </w:rPr>
          </w:pPr>
          <w:hyperlink w:anchor="_heading=h.u564q0i6b71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Objetivos Específicos</w:t>
              <w:tab/>
              <w:t xml:space="preserve">8</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after="0" w:before="60" w:line="240" w:lineRule="auto"/>
            <w:rPr>
              <w:b w:val="1"/>
              <w:color w:val="000000"/>
              <w:u w:val="none"/>
            </w:rPr>
          </w:pPr>
          <w:hyperlink w:anchor="_heading=h.ix83pndlh77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Infraestructura Física</w:t>
              <w:tab/>
              <w:t xml:space="preserve">8</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after="0" w:before="60" w:line="240" w:lineRule="auto"/>
            <w:rPr>
              <w:b w:val="1"/>
              <w:color w:val="000000"/>
              <w:u w:val="none"/>
            </w:rPr>
          </w:pPr>
          <w:hyperlink w:anchor="_heading=h.wk24u0y5y0sn">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Estructura Tecnológica</w:t>
              <w:tab/>
              <w:t xml:space="preserve">9</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after="0" w:before="60" w:line="240" w:lineRule="auto"/>
            <w:ind w:left="360" w:firstLine="0"/>
            <w:rPr>
              <w:color w:val="000000"/>
              <w:u w:val="none"/>
            </w:rPr>
          </w:pPr>
          <w:hyperlink w:anchor="_heading=h.of87mvb3w3w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Descripción General de los Racks</w:t>
              <w:tab/>
              <w:t xml:space="preserve">10</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240" w:lineRule="auto"/>
            <w:ind w:left="360" w:firstLine="0"/>
            <w:rPr>
              <w:color w:val="000000"/>
              <w:u w:val="none"/>
            </w:rPr>
          </w:pPr>
          <w:hyperlink w:anchor="_heading=h.jptgmdhiqvi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Inventario General de Equipamiento</w:t>
              <w:tab/>
              <w:t xml:space="preserve">10</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240" w:lineRule="auto"/>
            <w:ind w:left="360" w:firstLine="0"/>
            <w:rPr>
              <w:color w:val="000000"/>
              <w:u w:val="none"/>
            </w:rPr>
          </w:pPr>
          <w:hyperlink w:anchor="_heading=h.umelv0w1uhg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Servidores Físicos por Marca</w:t>
              <w:tab/>
              <w:t xml:space="preserve">10</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240" w:lineRule="auto"/>
            <w:ind w:left="360" w:firstLine="0"/>
            <w:rPr>
              <w:color w:val="000000"/>
              <w:u w:val="none"/>
            </w:rPr>
          </w:pPr>
          <w:hyperlink w:anchor="_heading=h.9l8seatsb08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 Infraestructura de Red y Almacenamiento</w:t>
              <w:tab/>
              <w:t xml:space="preserve">11</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240" w:lineRule="auto"/>
            <w:ind w:left="360" w:firstLine="0"/>
            <w:rPr>
              <w:color w:val="000000"/>
              <w:u w:val="none"/>
            </w:rPr>
          </w:pPr>
          <w:hyperlink w:anchor="_heading=h.a9itxa9wpwj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 Estructura de Racks</w:t>
              <w:tab/>
              <w:t xml:space="preserve">11</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ind w:left="360" w:firstLine="0"/>
            <w:rPr>
              <w:color w:val="000000"/>
              <w:u w:val="none"/>
            </w:rPr>
          </w:pPr>
          <w:hyperlink w:anchor="_heading=h.4mvvaw3cdxl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 Conectividad SAN y Fibra Óptica</w:t>
              <w:tab/>
              <w:t xml:space="preserve">12</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ind w:left="360" w:firstLine="0"/>
            <w:rPr>
              <w:color w:val="000000"/>
              <w:u w:val="none"/>
            </w:rPr>
          </w:pPr>
          <w:hyperlink w:anchor="_heading=h.ouaaszv4fw1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 Diagramas de Racks</w:t>
              <w:tab/>
              <w:t xml:space="preserve">12</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ind w:left="720" w:firstLine="0"/>
            <w:rPr>
              <w:color w:val="000000"/>
              <w:u w:val="none"/>
            </w:rPr>
          </w:pPr>
          <w:hyperlink w:anchor="_heading=h.gp7g9vew5x2g">
            <w:r w:rsidDel="00000000" w:rsidR="00000000" w:rsidRPr="00000000">
              <w:rPr>
                <w:color w:val="000000"/>
                <w:u w:val="none"/>
                <w:rtl w:val="0"/>
              </w:rPr>
              <w:t xml:space="preserve">Diagrama de Rack de Servidores vista frontal</w:t>
              <w:tab/>
              <w:t xml:space="preserve">13</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ind w:left="720" w:firstLine="0"/>
            <w:rPr>
              <w:color w:val="000000"/>
              <w:u w:val="none"/>
            </w:rPr>
          </w:pPr>
          <w:hyperlink w:anchor="_heading=h.afq0btleiuu">
            <w:r w:rsidDel="00000000" w:rsidR="00000000" w:rsidRPr="00000000">
              <w:rPr>
                <w:color w:val="000000"/>
                <w:u w:val="none"/>
                <w:rtl w:val="0"/>
              </w:rPr>
              <w:t xml:space="preserve">Diagrama de Rack de Servidores vista posterior</w:t>
              <w:tab/>
              <w:t xml:space="preserve">14</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ind w:left="720" w:firstLine="0"/>
            <w:rPr>
              <w:color w:val="000000"/>
              <w:u w:val="none"/>
            </w:rPr>
          </w:pPr>
          <w:hyperlink w:anchor="_heading=h.lmk6ub3y88k6">
            <w:r w:rsidDel="00000000" w:rsidR="00000000" w:rsidRPr="00000000">
              <w:rPr>
                <w:color w:val="000000"/>
                <w:u w:val="none"/>
                <w:rtl w:val="0"/>
              </w:rPr>
              <w:t xml:space="preserve">Diagrama de Rack de Comunicaciones</w:t>
              <w:tab/>
              <w:t xml:space="preserve">15</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ind w:left="360" w:firstLine="0"/>
            <w:rPr>
              <w:color w:val="000000"/>
              <w:u w:val="none"/>
            </w:rPr>
          </w:pPr>
          <w:hyperlink w:anchor="_heading=h.55o2gd1st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 Sistemas de Almacenamiento</w:t>
              <w:tab/>
              <w:t xml:space="preserve">16</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rPr>
              <w:b w:val="1"/>
              <w:color w:val="000000"/>
              <w:u w:val="none"/>
            </w:rPr>
          </w:pPr>
          <w:hyperlink w:anchor="_heading=h.1p6751isdjcn">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Plan de Contingencia</w:t>
              <w:tab/>
              <w:t xml:space="preserve">17</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rPr>
              <w:b w:val="1"/>
              <w:color w:val="000000"/>
              <w:u w:val="none"/>
            </w:rPr>
          </w:pPr>
          <w:hyperlink w:anchor="_heading=h.c4pf78rpinm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Equipo Tecnológico</w:t>
              <w:tab/>
              <w:t xml:space="preserve">18</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ind w:left="360" w:firstLine="0"/>
            <w:rPr>
              <w:color w:val="000000"/>
              <w:u w:val="none"/>
            </w:rPr>
          </w:pPr>
          <w:hyperlink w:anchor="_heading=h.l54tn83zfoa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Servidores Físicos</w:t>
              <w:tab/>
              <w:t xml:space="preserve">19</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rPr>
              <w:b w:val="1"/>
              <w:color w:val="000000"/>
              <w:u w:val="none"/>
            </w:rPr>
          </w:pPr>
          <w:hyperlink w:anchor="_heading=h.cwqt9tweu8n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 Energía y Respaldo</w:t>
              <w:tab/>
              <w:t xml:space="preserve">27</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ind w:left="360" w:firstLine="0"/>
            <w:rPr>
              <w:color w:val="000000"/>
              <w:u w:val="none"/>
            </w:rPr>
          </w:pPr>
          <w:hyperlink w:anchor="_heading=h.gvnkquml53q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 Fuentes de Alimentación</w:t>
              <w:tab/>
              <w:t xml:space="preserve">27</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ind w:left="360" w:firstLine="0"/>
            <w:rPr>
              <w:color w:val="000000"/>
              <w:u w:val="none"/>
            </w:rPr>
          </w:pPr>
          <w:hyperlink w:anchor="_heading=h.62jhlnnrd03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 Planta Eléctrica de Respaldo</w:t>
              <w:tab/>
              <w:t xml:space="preserve">28</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ind w:left="360" w:firstLine="0"/>
            <w:rPr>
              <w:color w:val="000000"/>
              <w:u w:val="none"/>
            </w:rPr>
          </w:pPr>
          <w:hyperlink w:anchor="_heading=h.rt9vjflokcg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 Aguas de Emergencia</w:t>
              <w:tab/>
              <w:t xml:space="preserve">33</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ind w:left="360" w:firstLine="0"/>
            <w:rPr>
              <w:color w:val="000000"/>
              <w:u w:val="none"/>
            </w:rPr>
          </w:pPr>
          <w:hyperlink w:anchor="_heading=h.dnqcoze5lx3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 Sistema de Motobombas</w:t>
              <w:tab/>
              <w:t xml:space="preserve">36</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ind w:left="360" w:firstLine="0"/>
            <w:rPr>
              <w:color w:val="000000"/>
              <w:u w:val="none"/>
            </w:rPr>
          </w:pPr>
          <w:hyperlink w:anchor="_heading=h.98he39gc1rj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 Tablero General de Cómputo</w:t>
              <w:tab/>
              <w:t xml:space="preserve">40</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rPr>
              <w:b w:val="1"/>
              <w:color w:val="000000"/>
              <w:u w:val="none"/>
            </w:rPr>
          </w:pPr>
          <w:hyperlink w:anchor="_heading=h.jra9gmwqafc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 Conectividad y redes</w:t>
              <w:tab/>
              <w:t xml:space="preserve">43</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rPr>
              <w:b w:val="1"/>
              <w:color w:val="000000"/>
              <w:u w:val="none"/>
            </w:rPr>
          </w:pPr>
          <w:hyperlink w:anchor="_heading=h.s67lzptdcjq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 Seguridad Tecnológica</w:t>
              <w:tab/>
              <w:t xml:space="preserve">45</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ind w:left="360" w:firstLine="0"/>
            <w:rPr>
              <w:color w:val="000000"/>
              <w:u w:val="none"/>
            </w:rPr>
          </w:pPr>
          <w:hyperlink w:anchor="_heading=h.zgrze4te2m9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 Elementos de Seguridad Contra Incendios</w:t>
              <w:tab/>
              <w:t xml:space="preserve">45</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ind w:left="360" w:firstLine="0"/>
            <w:rPr>
              <w:color w:val="000000"/>
              <w:u w:val="none"/>
            </w:rPr>
          </w:pPr>
          <w:hyperlink w:anchor="_heading=h.u9y9bz6nd1e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 Señalización y Ruta de Evacuación</w:t>
              <w:tab/>
              <w:t xml:space="preserve">48</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ind w:left="360" w:firstLine="0"/>
            <w:rPr>
              <w:color w:val="000000"/>
              <w:u w:val="none"/>
            </w:rPr>
          </w:pPr>
          <w:hyperlink w:anchor="_heading=h.uzxo4uwrl0x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 Control de Acceso y Vigilancia</w:t>
              <w:tab/>
              <w:t xml:space="preserve">50</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rPr>
              <w:b w:val="1"/>
              <w:color w:val="000000"/>
              <w:u w:val="none"/>
            </w:rPr>
          </w:pPr>
          <w:hyperlink w:anchor="_heading=h.zcziuuic7t6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Conclusiones</w:t>
              <w:tab/>
              <w:t xml:space="preserve">52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5">
      <w:pPr>
        <w:pStyle w:val="Heading2"/>
        <w:keepNext w:val="0"/>
        <w:keepLines w:val="0"/>
        <w:rPr>
          <w:rFonts w:ascii="Times New Roman" w:cs="Times New Roman" w:eastAsia="Times New Roman" w:hAnsi="Times New Roman"/>
          <w:sz w:val="24"/>
          <w:szCs w:val="24"/>
        </w:rPr>
      </w:pPr>
      <w:bookmarkStart w:colFirst="0" w:colLast="0" w:name="_heading=h.e1gt3awvx2t" w:id="1"/>
      <w:bookmarkEnd w:id="1"/>
      <w:r w:rsidDel="00000000" w:rsidR="00000000" w:rsidRPr="00000000">
        <w:rPr>
          <w:rtl w:val="0"/>
        </w:rPr>
      </w:r>
    </w:p>
    <w:p w:rsidR="00000000" w:rsidDel="00000000" w:rsidP="00000000" w:rsidRDefault="00000000" w:rsidRPr="00000000" w14:paraId="00000036">
      <w:pPr>
        <w:pStyle w:val="Heading2"/>
        <w:keepNext w:val="0"/>
        <w:keepLines w:val="0"/>
        <w:rPr>
          <w:rFonts w:ascii="Times New Roman" w:cs="Times New Roman" w:eastAsia="Times New Roman" w:hAnsi="Times New Roman"/>
          <w:sz w:val="24"/>
          <w:szCs w:val="24"/>
        </w:rPr>
      </w:pPr>
      <w:bookmarkStart w:colFirst="0" w:colLast="0" w:name="_heading=h.kq5hbnxpnnlp" w:id="2"/>
      <w:bookmarkEnd w:id="2"/>
      <w:r w:rsidDel="00000000" w:rsidR="00000000" w:rsidRPr="00000000">
        <w:rPr>
          <w:rtl w:val="0"/>
        </w:rPr>
      </w:r>
    </w:p>
    <w:p w:rsidR="00000000" w:rsidDel="00000000" w:rsidP="00000000" w:rsidRDefault="00000000" w:rsidRPr="00000000" w14:paraId="00000037">
      <w:pPr>
        <w:pStyle w:val="Heading2"/>
        <w:keepNext w:val="0"/>
        <w:keepLines w:val="0"/>
        <w:rPr>
          <w:rFonts w:ascii="Times New Roman" w:cs="Times New Roman" w:eastAsia="Times New Roman" w:hAnsi="Times New Roman"/>
          <w:sz w:val="24"/>
          <w:szCs w:val="24"/>
        </w:rPr>
      </w:pPr>
      <w:bookmarkStart w:colFirst="0" w:colLast="0" w:name="_heading=h.t8v4g3xzqze" w:id="3"/>
      <w:bookmarkEnd w:id="3"/>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pStyle w:val="Heading2"/>
        <w:keepNext w:val="0"/>
        <w:keepLines w:val="0"/>
        <w:rPr>
          <w:rFonts w:ascii="Times New Roman" w:cs="Times New Roman" w:eastAsia="Times New Roman" w:hAnsi="Times New Roman"/>
          <w:sz w:val="24"/>
          <w:szCs w:val="24"/>
        </w:rPr>
      </w:pPr>
      <w:bookmarkStart w:colFirst="0" w:colLast="0" w:name="_heading=h.rs36nqplhrrd" w:id="4"/>
      <w:bookmarkEnd w:id="4"/>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pStyle w:val="Heading2"/>
        <w:keepNext w:val="0"/>
        <w:keepLines w:val="0"/>
        <w:jc w:val="both"/>
        <w:rPr>
          <w:rFonts w:ascii="Times New Roman" w:cs="Times New Roman" w:eastAsia="Times New Roman" w:hAnsi="Times New Roman"/>
          <w:sz w:val="24"/>
          <w:szCs w:val="24"/>
        </w:rPr>
      </w:pPr>
      <w:bookmarkStart w:colFirst="0" w:colLast="0" w:name="_heading=h.maboc27qtc59" w:id="5"/>
      <w:bookmarkEnd w:id="5"/>
      <w:r w:rsidDel="00000000" w:rsidR="00000000" w:rsidRPr="00000000">
        <w:rPr>
          <w:rtl w:val="0"/>
        </w:rPr>
      </w:r>
    </w:p>
    <w:p w:rsidR="00000000" w:rsidDel="00000000" w:rsidP="00000000" w:rsidRDefault="00000000" w:rsidRPr="00000000" w14:paraId="0000003D">
      <w:pPr>
        <w:pStyle w:val="Title"/>
        <w:keepNext w:val="0"/>
        <w:keepLines w:val="0"/>
        <w:jc w:val="both"/>
        <w:rPr>
          <w:rFonts w:ascii="Times New Roman" w:cs="Times New Roman" w:eastAsia="Times New Roman" w:hAnsi="Times New Roman"/>
          <w:sz w:val="24"/>
          <w:szCs w:val="24"/>
        </w:rPr>
      </w:pPr>
      <w:bookmarkStart w:colFirst="0" w:colLast="0" w:name="_heading=h.b9r2zzc0f39i" w:id="6"/>
      <w:bookmarkEnd w:id="6"/>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pStyle w:val="Heading1"/>
        <w:keepNext w:val="0"/>
        <w:keepLines w:val="0"/>
        <w:jc w:val="both"/>
        <w:rPr>
          <w:rFonts w:ascii="Times New Roman" w:cs="Times New Roman" w:eastAsia="Times New Roman" w:hAnsi="Times New Roman"/>
          <w:sz w:val="24"/>
          <w:szCs w:val="24"/>
        </w:rPr>
      </w:pPr>
      <w:bookmarkStart w:colFirst="0" w:colLast="0" w:name="_heading=h.v8glikwbl9ob" w:id="7"/>
      <w:bookmarkEnd w:id="7"/>
      <w:r w:rsidDel="00000000" w:rsidR="00000000" w:rsidRPr="00000000">
        <w:rPr>
          <w:rFonts w:ascii="Times New Roman" w:cs="Times New Roman" w:eastAsia="Times New Roman" w:hAnsi="Times New Roman"/>
          <w:sz w:val="24"/>
          <w:szCs w:val="24"/>
          <w:rtl w:val="0"/>
        </w:rPr>
        <w:t xml:space="preserve">Introducción</w:t>
      </w:r>
    </w:p>
    <w:p w:rsidR="00000000" w:rsidDel="00000000" w:rsidP="00000000" w:rsidRDefault="00000000" w:rsidRPr="00000000" w14:paraId="0000004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División de Sistemas de la Universidad Francisco de Paula Santander (UFPS) administra una infraestructura tecnológica que permite prestar servicios informáticos esenciales a la comunidad universitaria. Esta infraestructura está conformada por servidores físicos y virtuales organizados en racks, sistemas de almacenamiento tipo HDD, SSD, NAS y SAN, así como por equipos de conectividad como routers, switches, firewalls y unidades de respaldo energético (UPS). Además, se gestiona una red estructurada con segmentación basada en direcciones IPv4 y una distribución física que incluye canaletas tipo retiel para garantizar orden y facilidad de mantenimiento.</w:t>
      </w:r>
    </w:p>
    <w:p w:rsidR="00000000" w:rsidDel="00000000" w:rsidP="00000000" w:rsidRDefault="00000000" w:rsidRPr="00000000" w14:paraId="0000004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 los servicios que opera esta División se encuentran bases de datos como MySQL, PostgreSQL y Oracle, que sustentan plataformas académicas, administrativas y de gestión interna. Toda esta infraestructura contribuye al buen funcionamiento de los procesos institucionales que dependen de la tecnología.</w:t>
      </w:r>
    </w:p>
    <w:p w:rsidR="00000000" w:rsidDel="00000000" w:rsidP="00000000" w:rsidRDefault="00000000" w:rsidRPr="00000000" w14:paraId="0000004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pStyle w:val="Heading1"/>
        <w:keepNext w:val="0"/>
        <w:keepLines w:val="0"/>
        <w:jc w:val="both"/>
        <w:rPr>
          <w:rFonts w:ascii="Times New Roman" w:cs="Times New Roman" w:eastAsia="Times New Roman" w:hAnsi="Times New Roman"/>
          <w:sz w:val="24"/>
          <w:szCs w:val="24"/>
        </w:rPr>
      </w:pPr>
      <w:bookmarkStart w:colFirst="0" w:colLast="0" w:name="_heading=h.vhd610drsvl5" w:id="8"/>
      <w:bookmarkEnd w:id="8"/>
      <w:r w:rsidDel="00000000" w:rsidR="00000000" w:rsidRPr="00000000">
        <w:rPr>
          <w:rFonts w:ascii="Times New Roman" w:cs="Times New Roman" w:eastAsia="Times New Roman" w:hAnsi="Times New Roman"/>
          <w:sz w:val="24"/>
          <w:szCs w:val="24"/>
          <w:rtl w:val="0"/>
        </w:rPr>
        <w:t xml:space="preserve">Siglas y Definiciones</w:t>
      </w:r>
    </w:p>
    <w:p w:rsidR="00000000" w:rsidDel="00000000" w:rsidP="00000000" w:rsidRDefault="00000000" w:rsidRPr="00000000" w14:paraId="0000005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continuación, se presenta la definición de siglas y términos usados en este documento:</w:t>
      </w:r>
    </w:p>
    <w:p w:rsidR="00000000" w:rsidDel="00000000" w:rsidP="00000000" w:rsidRDefault="00000000" w:rsidRPr="00000000" w14:paraId="0000005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UFPS</w:t>
      </w:r>
      <w:r w:rsidDel="00000000" w:rsidR="00000000" w:rsidRPr="00000000">
        <w:rPr>
          <w:rFonts w:ascii="Times New Roman" w:cs="Times New Roman" w:eastAsia="Times New Roman" w:hAnsi="Times New Roman"/>
          <w:sz w:val="24"/>
          <w:szCs w:val="24"/>
          <w:rtl w:val="0"/>
        </w:rPr>
        <w:t xml:space="preserve">: Universidad Francisco de Paula Santander</w:t>
      </w:r>
    </w:p>
    <w:p w:rsidR="00000000" w:rsidDel="00000000" w:rsidP="00000000" w:rsidRDefault="00000000" w:rsidRPr="00000000" w14:paraId="0000005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DIVISIST</w:t>
      </w:r>
      <w:r w:rsidDel="00000000" w:rsidR="00000000" w:rsidRPr="00000000">
        <w:rPr>
          <w:rFonts w:ascii="Times New Roman" w:cs="Times New Roman" w:eastAsia="Times New Roman" w:hAnsi="Times New Roman"/>
          <w:sz w:val="24"/>
          <w:szCs w:val="24"/>
          <w:rtl w:val="0"/>
        </w:rPr>
        <w:t xml:space="preserve">: División de Sistemas (Universidad Francisco de Paula Santander - Sede Cúcuta)</w:t>
      </w:r>
    </w:p>
    <w:p w:rsidR="00000000" w:rsidDel="00000000" w:rsidP="00000000" w:rsidRDefault="00000000" w:rsidRPr="00000000" w14:paraId="0000005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HDD</w:t>
      </w:r>
      <w:r w:rsidDel="00000000" w:rsidR="00000000" w:rsidRPr="00000000">
        <w:rPr>
          <w:rFonts w:ascii="Times New Roman" w:cs="Times New Roman" w:eastAsia="Times New Roman" w:hAnsi="Times New Roman"/>
          <w:sz w:val="24"/>
          <w:szCs w:val="24"/>
          <w:rtl w:val="0"/>
        </w:rPr>
        <w:t xml:space="preserve">: Hard Disk Drive (unidad de disco duro)</w:t>
      </w:r>
    </w:p>
    <w:p w:rsidR="00000000" w:rsidDel="00000000" w:rsidP="00000000" w:rsidRDefault="00000000" w:rsidRPr="00000000" w14:paraId="0000005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SSD</w:t>
      </w:r>
      <w:r w:rsidDel="00000000" w:rsidR="00000000" w:rsidRPr="00000000">
        <w:rPr>
          <w:rFonts w:ascii="Times New Roman" w:cs="Times New Roman" w:eastAsia="Times New Roman" w:hAnsi="Times New Roman"/>
          <w:sz w:val="24"/>
          <w:szCs w:val="24"/>
          <w:rtl w:val="0"/>
        </w:rPr>
        <w:t xml:space="preserve">: Solid‑State Drive (unidad de estado sólido)</w:t>
      </w:r>
    </w:p>
    <w:p w:rsidR="00000000" w:rsidDel="00000000" w:rsidP="00000000" w:rsidRDefault="00000000" w:rsidRPr="00000000" w14:paraId="0000005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NAS</w:t>
      </w:r>
      <w:r w:rsidDel="00000000" w:rsidR="00000000" w:rsidRPr="00000000">
        <w:rPr>
          <w:rFonts w:ascii="Times New Roman" w:cs="Times New Roman" w:eastAsia="Times New Roman" w:hAnsi="Times New Roman"/>
          <w:sz w:val="24"/>
          <w:szCs w:val="24"/>
          <w:rtl w:val="0"/>
        </w:rPr>
        <w:t xml:space="preserve">: Network Attached Storage (almacenamiento conectado a la red)</w:t>
      </w:r>
    </w:p>
    <w:p w:rsidR="00000000" w:rsidDel="00000000" w:rsidP="00000000" w:rsidRDefault="00000000" w:rsidRPr="00000000" w14:paraId="0000005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SAN</w:t>
      </w:r>
      <w:r w:rsidDel="00000000" w:rsidR="00000000" w:rsidRPr="00000000">
        <w:rPr>
          <w:rFonts w:ascii="Times New Roman" w:cs="Times New Roman" w:eastAsia="Times New Roman" w:hAnsi="Times New Roman"/>
          <w:sz w:val="24"/>
          <w:szCs w:val="24"/>
          <w:rtl w:val="0"/>
        </w:rPr>
        <w:t xml:space="preserve">: Storage Area Network (red de área de almacenamiento)</w:t>
      </w:r>
    </w:p>
    <w:p w:rsidR="00000000" w:rsidDel="00000000" w:rsidP="00000000" w:rsidRDefault="00000000" w:rsidRPr="00000000" w14:paraId="0000005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IPv4</w:t>
      </w:r>
      <w:r w:rsidDel="00000000" w:rsidR="00000000" w:rsidRPr="00000000">
        <w:rPr>
          <w:rFonts w:ascii="Times New Roman" w:cs="Times New Roman" w:eastAsia="Times New Roman" w:hAnsi="Times New Roman"/>
          <w:sz w:val="24"/>
          <w:szCs w:val="24"/>
          <w:rtl w:val="0"/>
        </w:rPr>
        <w:t xml:space="preserve">: Internet Protocol version 4 (Protocolo de Internet versión 4)</w:t>
      </w:r>
    </w:p>
    <w:p w:rsidR="00000000" w:rsidDel="00000000" w:rsidP="00000000" w:rsidRDefault="00000000" w:rsidRPr="00000000" w14:paraId="0000005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VM</w:t>
      </w:r>
      <w:r w:rsidDel="00000000" w:rsidR="00000000" w:rsidRPr="00000000">
        <w:rPr>
          <w:rFonts w:ascii="Times New Roman" w:cs="Times New Roman" w:eastAsia="Times New Roman" w:hAnsi="Times New Roman"/>
          <w:sz w:val="24"/>
          <w:szCs w:val="24"/>
          <w:rtl w:val="0"/>
        </w:rPr>
        <w:t xml:space="preserve">: Virtual Machine (máquina virtual)</w:t>
      </w:r>
    </w:p>
    <w:p w:rsidR="00000000" w:rsidDel="00000000" w:rsidP="00000000" w:rsidRDefault="00000000" w:rsidRPr="00000000" w14:paraId="0000005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w:t>
      </w:r>
      <w:r w:rsidDel="00000000" w:rsidR="00000000" w:rsidRPr="00000000">
        <w:rPr>
          <w:rFonts w:ascii="Times New Roman" w:cs="Times New Roman" w:eastAsia="Times New Roman" w:hAnsi="Times New Roman"/>
          <w:sz w:val="24"/>
          <w:szCs w:val="24"/>
          <w:rtl w:val="0"/>
        </w:rPr>
        <w:t xml:space="preserve">: Sistema Operativo</w:t>
      </w:r>
    </w:p>
    <w:p w:rsidR="00000000" w:rsidDel="00000000" w:rsidP="00000000" w:rsidRDefault="00000000" w:rsidRPr="00000000" w14:paraId="0000005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UPS</w:t>
      </w:r>
      <w:r w:rsidDel="00000000" w:rsidR="00000000" w:rsidRPr="00000000">
        <w:rPr>
          <w:rFonts w:ascii="Times New Roman" w:cs="Times New Roman" w:eastAsia="Times New Roman" w:hAnsi="Times New Roman"/>
          <w:sz w:val="24"/>
          <w:szCs w:val="24"/>
          <w:rtl w:val="0"/>
        </w:rPr>
        <w:t xml:space="preserve">: Uninterruptible Power Supply (sistema de alimentación ininterrumpida)</w:t>
      </w:r>
    </w:p>
    <w:p w:rsidR="00000000" w:rsidDel="00000000" w:rsidP="00000000" w:rsidRDefault="00000000" w:rsidRPr="00000000" w14:paraId="0000005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APC</w:t>
      </w:r>
      <w:r w:rsidDel="00000000" w:rsidR="00000000" w:rsidRPr="00000000">
        <w:rPr>
          <w:rFonts w:ascii="Times New Roman" w:cs="Times New Roman" w:eastAsia="Times New Roman" w:hAnsi="Times New Roman"/>
          <w:sz w:val="24"/>
          <w:szCs w:val="24"/>
          <w:rtl w:val="0"/>
        </w:rPr>
        <w:t xml:space="preserve">: American Power Conversion (fabricante de UPS)</w:t>
      </w:r>
    </w:p>
    <w:p w:rsidR="00000000" w:rsidDel="00000000" w:rsidP="00000000" w:rsidRDefault="00000000" w:rsidRPr="00000000" w14:paraId="0000005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w:t>
      </w:r>
      <w:r w:rsidDel="00000000" w:rsidR="00000000" w:rsidRPr="00000000">
        <w:rPr>
          <w:rFonts w:ascii="Times New Roman" w:cs="Times New Roman" w:eastAsia="Times New Roman" w:hAnsi="Times New Roman"/>
          <w:sz w:val="24"/>
          <w:szCs w:val="24"/>
          <w:rtl w:val="0"/>
        </w:rPr>
        <w:t xml:space="preserve">: Unit (unidad de altura en rack estándar de 1,75 " o 44,45 mm)</w:t>
      </w:r>
    </w:p>
    <w:p w:rsidR="00000000" w:rsidDel="00000000" w:rsidP="00000000" w:rsidRDefault="00000000" w:rsidRPr="00000000" w14:paraId="0000005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kVA</w:t>
      </w:r>
      <w:r w:rsidDel="00000000" w:rsidR="00000000" w:rsidRPr="00000000">
        <w:rPr>
          <w:rFonts w:ascii="Times New Roman" w:cs="Times New Roman" w:eastAsia="Times New Roman" w:hAnsi="Times New Roman"/>
          <w:sz w:val="24"/>
          <w:szCs w:val="24"/>
          <w:rtl w:val="0"/>
        </w:rPr>
        <w:t xml:space="preserve">: kilovolt‑ampere (unidad de potencia aparente)</w:t>
      </w:r>
    </w:p>
    <w:p w:rsidR="00000000" w:rsidDel="00000000" w:rsidP="00000000" w:rsidRDefault="00000000" w:rsidRPr="00000000" w14:paraId="0000005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kW</w:t>
      </w:r>
      <w:r w:rsidDel="00000000" w:rsidR="00000000" w:rsidRPr="00000000">
        <w:rPr>
          <w:rFonts w:ascii="Times New Roman" w:cs="Times New Roman" w:eastAsia="Times New Roman" w:hAnsi="Times New Roman"/>
          <w:sz w:val="24"/>
          <w:szCs w:val="24"/>
          <w:rtl w:val="0"/>
        </w:rPr>
        <w:t xml:space="preserve">: kilowatt (unidad de potencia activa)</w:t>
      </w:r>
    </w:p>
    <w:p w:rsidR="00000000" w:rsidDel="00000000" w:rsidP="00000000" w:rsidRDefault="00000000" w:rsidRPr="00000000" w14:paraId="0000006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RPM</w:t>
      </w:r>
      <w:r w:rsidDel="00000000" w:rsidR="00000000" w:rsidRPr="00000000">
        <w:rPr>
          <w:rFonts w:ascii="Times New Roman" w:cs="Times New Roman" w:eastAsia="Times New Roman" w:hAnsi="Times New Roman"/>
          <w:sz w:val="24"/>
          <w:szCs w:val="24"/>
          <w:rtl w:val="0"/>
        </w:rPr>
        <w:t xml:space="preserve">: Revolutions Per Minute (revoluciones por minuto)</w:t>
      </w:r>
    </w:p>
    <w:p w:rsidR="00000000" w:rsidDel="00000000" w:rsidP="00000000" w:rsidRDefault="00000000" w:rsidRPr="00000000" w14:paraId="0000006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PVC</w:t>
      </w:r>
      <w:r w:rsidDel="00000000" w:rsidR="00000000" w:rsidRPr="00000000">
        <w:rPr>
          <w:rFonts w:ascii="Times New Roman" w:cs="Times New Roman" w:eastAsia="Times New Roman" w:hAnsi="Times New Roman"/>
          <w:sz w:val="24"/>
          <w:szCs w:val="24"/>
          <w:rtl w:val="0"/>
        </w:rPr>
        <w:t xml:space="preserve">: Polyvinyl Chloride (cloruro de polivinilo)</w:t>
      </w:r>
    </w:p>
    <w:p w:rsidR="00000000" w:rsidDel="00000000" w:rsidP="00000000" w:rsidRDefault="00000000" w:rsidRPr="00000000" w14:paraId="0000006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CCTV</w:t>
      </w:r>
      <w:r w:rsidDel="00000000" w:rsidR="00000000" w:rsidRPr="00000000">
        <w:rPr>
          <w:rFonts w:ascii="Times New Roman" w:cs="Times New Roman" w:eastAsia="Times New Roman" w:hAnsi="Times New Roman"/>
          <w:sz w:val="24"/>
          <w:szCs w:val="24"/>
          <w:rtl w:val="0"/>
        </w:rPr>
        <w:t xml:space="preserve">: Closed‑Circuit Television (circuito cerrado de televisión)</w:t>
      </w:r>
    </w:p>
    <w:p w:rsidR="00000000" w:rsidDel="00000000" w:rsidP="00000000" w:rsidRDefault="00000000" w:rsidRPr="00000000" w14:paraId="0000006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NFPA 110</w:t>
      </w:r>
      <w:r w:rsidDel="00000000" w:rsidR="00000000" w:rsidRPr="00000000">
        <w:rPr>
          <w:rFonts w:ascii="Times New Roman" w:cs="Times New Roman" w:eastAsia="Times New Roman" w:hAnsi="Times New Roman"/>
          <w:sz w:val="24"/>
          <w:szCs w:val="24"/>
          <w:rtl w:val="0"/>
        </w:rPr>
        <w:t xml:space="preserve">: Norma 110 de la National Fire Protection Association (especifica requisitos de UPS)</w:t>
      </w:r>
    </w:p>
    <w:p w:rsidR="00000000" w:rsidDel="00000000" w:rsidP="00000000" w:rsidRDefault="00000000" w:rsidRPr="00000000" w14:paraId="0000006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ISO 21001:2018</w:t>
      </w:r>
      <w:r w:rsidDel="00000000" w:rsidR="00000000" w:rsidRPr="00000000">
        <w:rPr>
          <w:rFonts w:ascii="Times New Roman" w:cs="Times New Roman" w:eastAsia="Times New Roman" w:hAnsi="Times New Roman"/>
          <w:sz w:val="24"/>
          <w:szCs w:val="24"/>
          <w:rtl w:val="0"/>
        </w:rPr>
        <w:t xml:space="preserve">: Norma ISO 21001:2018 "Sistemas de gestión para organizaciones educativas"</w:t>
      </w:r>
    </w:p>
    <w:p w:rsidR="00000000" w:rsidDel="00000000" w:rsidP="00000000" w:rsidRDefault="00000000" w:rsidRPr="00000000" w14:paraId="0000006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FURAG</w:t>
      </w:r>
      <w:r w:rsidDel="00000000" w:rsidR="00000000" w:rsidRPr="00000000">
        <w:rPr>
          <w:rFonts w:ascii="Times New Roman" w:cs="Times New Roman" w:eastAsia="Times New Roman" w:hAnsi="Times New Roman"/>
          <w:sz w:val="24"/>
          <w:szCs w:val="24"/>
          <w:rtl w:val="0"/>
        </w:rPr>
        <w:t xml:space="preserve">: Formato Único de Reporte de Avances en Gobierno Digital</w:t>
      </w:r>
    </w:p>
    <w:p w:rsidR="00000000" w:rsidDel="00000000" w:rsidP="00000000" w:rsidRDefault="00000000" w:rsidRPr="00000000" w14:paraId="0000006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PQRSF</w:t>
      </w:r>
      <w:r w:rsidDel="00000000" w:rsidR="00000000" w:rsidRPr="00000000">
        <w:rPr>
          <w:rFonts w:ascii="Times New Roman" w:cs="Times New Roman" w:eastAsia="Times New Roman" w:hAnsi="Times New Roman"/>
          <w:sz w:val="24"/>
          <w:szCs w:val="24"/>
          <w:rtl w:val="0"/>
        </w:rPr>
        <w:t xml:space="preserve">: Peticiones, Quejas, Reclamos, Sugerencias y Felicitaciones</w:t>
      </w:r>
    </w:p>
    <w:p w:rsidR="00000000" w:rsidDel="00000000" w:rsidP="00000000" w:rsidRDefault="00000000" w:rsidRPr="00000000" w14:paraId="0000006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API</w:t>
      </w:r>
      <w:r w:rsidDel="00000000" w:rsidR="00000000" w:rsidRPr="00000000">
        <w:rPr>
          <w:rFonts w:ascii="Times New Roman" w:cs="Times New Roman" w:eastAsia="Times New Roman" w:hAnsi="Times New Roman"/>
          <w:sz w:val="24"/>
          <w:szCs w:val="24"/>
          <w:rtl w:val="0"/>
        </w:rPr>
        <w:t xml:space="preserve">: Application Programming Interface (interfaz de programación de aplicaciones)</w:t>
      </w:r>
    </w:p>
    <w:p w:rsidR="00000000" w:rsidDel="00000000" w:rsidP="00000000" w:rsidRDefault="00000000" w:rsidRPr="00000000" w14:paraId="0000006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HMC</w:t>
      </w:r>
      <w:r w:rsidDel="00000000" w:rsidR="00000000" w:rsidRPr="00000000">
        <w:rPr>
          <w:rFonts w:ascii="Times New Roman" w:cs="Times New Roman" w:eastAsia="Times New Roman" w:hAnsi="Times New Roman"/>
          <w:sz w:val="24"/>
          <w:szCs w:val="24"/>
          <w:rtl w:val="0"/>
        </w:rPr>
        <w:t xml:space="preserve">: Hardware Management Console (consola de gestión de hardware IBM POWER)</w:t>
      </w:r>
    </w:p>
    <w:p w:rsidR="00000000" w:rsidDel="00000000" w:rsidP="00000000" w:rsidRDefault="00000000" w:rsidRPr="00000000" w14:paraId="0000006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Gobierno Digital</w:t>
      </w:r>
      <w:r w:rsidDel="00000000" w:rsidR="00000000" w:rsidRPr="00000000">
        <w:rPr>
          <w:rFonts w:ascii="Times New Roman" w:cs="Times New Roman" w:eastAsia="Times New Roman" w:hAnsi="Times New Roman"/>
          <w:sz w:val="24"/>
          <w:szCs w:val="24"/>
          <w:rtl w:val="0"/>
        </w:rPr>
        <w:t xml:space="preserve">: Conjunto de políticas, normativas y estrategias implementadas por los gobiernos para promover la transformación digital, mejorar los servicios públicos y garantizar el acceso ciudadano a la tecnología y a la información pública.</w:t>
      </w:r>
    </w:p>
    <w:p w:rsidR="00000000" w:rsidDel="00000000" w:rsidP="00000000" w:rsidRDefault="00000000" w:rsidRPr="00000000" w14:paraId="0000006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pStyle w:val="Heading1"/>
        <w:keepNext w:val="0"/>
        <w:keepLines w:val="0"/>
        <w:jc w:val="both"/>
        <w:rPr>
          <w:rFonts w:ascii="Times New Roman" w:cs="Times New Roman" w:eastAsia="Times New Roman" w:hAnsi="Times New Roman"/>
          <w:sz w:val="24"/>
          <w:szCs w:val="24"/>
        </w:rPr>
      </w:pPr>
      <w:bookmarkStart w:colFirst="0" w:colLast="0" w:name="_heading=h.2unqt9gpq6z2" w:id="9"/>
      <w:bookmarkEnd w:id="9"/>
      <w:r w:rsidDel="00000000" w:rsidR="00000000" w:rsidRPr="00000000">
        <w:rPr>
          <w:rFonts w:ascii="Times New Roman" w:cs="Times New Roman" w:eastAsia="Times New Roman" w:hAnsi="Times New Roman"/>
          <w:sz w:val="24"/>
          <w:szCs w:val="24"/>
          <w:rtl w:val="0"/>
        </w:rPr>
        <w:t xml:space="preserve">Objetivo General</w:t>
      </w:r>
    </w:p>
    <w:p w:rsidR="00000000" w:rsidDel="00000000" w:rsidP="00000000" w:rsidRDefault="00000000" w:rsidRPr="00000000" w14:paraId="0000007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Realizar un levantamiento, análisis y modelado de la infraestructura tecnológica ubicada en los racks de servidores de la División de Sistemas de la Universidad Francisco de Paula Santander, con el fin de identificar el estado actual de sus componentes físicos y virtuales, evaluar su cumplimiento con las normativas del Gobierno Digital y proponer recomendaciones que optimicen su eficiencia, seguridad, disponibilidad y alineación con los objetivos institucionales.</w:t>
      </w:r>
    </w:p>
    <w:p w:rsidR="00000000" w:rsidDel="00000000" w:rsidP="00000000" w:rsidRDefault="00000000" w:rsidRPr="00000000" w14:paraId="00000071">
      <w:pPr>
        <w:pStyle w:val="Heading2"/>
        <w:keepNext w:val="0"/>
        <w:keepLines w:val="0"/>
        <w:ind w:left="720" w:hanging="360"/>
        <w:jc w:val="both"/>
        <w:rPr>
          <w:rFonts w:ascii="Times New Roman" w:cs="Times New Roman" w:eastAsia="Times New Roman" w:hAnsi="Times New Roman"/>
          <w:sz w:val="24"/>
          <w:szCs w:val="24"/>
        </w:rPr>
      </w:pPr>
      <w:bookmarkStart w:colFirst="0" w:colLast="0" w:name="_heading=h.u564q0i6b71h" w:id="10"/>
      <w:bookmarkEnd w:id="10"/>
      <w:r w:rsidDel="00000000" w:rsidR="00000000" w:rsidRPr="00000000">
        <w:rPr>
          <w:rFonts w:ascii="Times New Roman" w:cs="Times New Roman" w:eastAsia="Times New Roman" w:hAnsi="Times New Roman"/>
          <w:sz w:val="24"/>
          <w:szCs w:val="24"/>
          <w:rtl w:val="0"/>
        </w:rPr>
        <w:t xml:space="preserve">Objetivos Específicos</w:t>
      </w:r>
    </w:p>
    <w:p w:rsidR="00000000" w:rsidDel="00000000" w:rsidP="00000000" w:rsidRDefault="00000000" w:rsidRPr="00000000" w14:paraId="00000072">
      <w:pPr>
        <w:numPr>
          <w:ilvl w:val="0"/>
          <w:numId w:val="11"/>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Levantar un inventario detallado de los componentes tecnológicos instalados en los racks de servidores, incluyendo servidores físicos y virtuales, unidades de almacenamiento (HDD, SSD, SAN, NAS), equipos de red (routers, switches, firewalls), unidades de respaldo (UPS) y dispositivos de conectividad.</w:t>
      </w:r>
    </w:p>
    <w:p w:rsidR="00000000" w:rsidDel="00000000" w:rsidP="00000000" w:rsidRDefault="00000000" w:rsidRPr="00000000" w14:paraId="00000073">
      <w:pPr>
        <w:numPr>
          <w:ilvl w:val="0"/>
          <w:numId w:val="1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Realizar un análisis normativo de los lineamientos establecidos por el Gobierno Digital, el FURAG y la norma ISO 21001:2018, identificando su aplicabilidad en la infraestructura tecnológica de la División de Sistemas.</w:t>
      </w:r>
    </w:p>
    <w:p w:rsidR="00000000" w:rsidDel="00000000" w:rsidP="00000000" w:rsidRDefault="00000000" w:rsidRPr="00000000" w14:paraId="00000074">
      <w:pPr>
        <w:numPr>
          <w:ilvl w:val="0"/>
          <w:numId w:val="11"/>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Modelar la infraestructura de TI actual mediante la identificación de sus componentes, relaciones, flujos de datos y procesos operativos, considerando criterios de seguridad, interoperabilidad, accesibilidad y gestión eficiente.</w:t>
      </w:r>
    </w:p>
    <w:p w:rsidR="00000000" w:rsidDel="00000000" w:rsidP="00000000" w:rsidRDefault="00000000" w:rsidRPr="00000000" w14:paraId="00000075">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pStyle w:val="Heading2"/>
        <w:keepNext w:val="0"/>
        <w:keepLines w:val="0"/>
        <w:rPr/>
      </w:pPr>
      <w:bookmarkStart w:colFirst="0" w:colLast="0" w:name="_heading=h.74ydf91qr9k1" w:id="11"/>
      <w:bookmarkEnd w:id="11"/>
      <w:r w:rsidDel="00000000" w:rsidR="00000000" w:rsidRPr="00000000">
        <w:rPr>
          <w:rtl w:val="0"/>
        </w:rPr>
      </w:r>
    </w:p>
    <w:p w:rsidR="00000000" w:rsidDel="00000000" w:rsidP="00000000" w:rsidRDefault="00000000" w:rsidRPr="00000000" w14:paraId="00000079">
      <w:pPr>
        <w:pStyle w:val="Heading1"/>
        <w:keepNext w:val="0"/>
        <w:keepLines w:val="0"/>
        <w:rPr>
          <w:rFonts w:ascii="Times New Roman" w:cs="Times New Roman" w:eastAsia="Times New Roman" w:hAnsi="Times New Roman"/>
          <w:sz w:val="24"/>
          <w:szCs w:val="24"/>
        </w:rPr>
      </w:pPr>
      <w:bookmarkStart w:colFirst="0" w:colLast="0" w:name="_heading=h.ix83pndlh778" w:id="12"/>
      <w:bookmarkEnd w:id="12"/>
      <w:r w:rsidDel="00000000" w:rsidR="00000000" w:rsidRPr="00000000">
        <w:rPr>
          <w:rFonts w:ascii="Times New Roman" w:cs="Times New Roman" w:eastAsia="Times New Roman" w:hAnsi="Times New Roman"/>
          <w:sz w:val="24"/>
          <w:szCs w:val="24"/>
          <w:rtl w:val="0"/>
        </w:rPr>
        <w:t xml:space="preserve">1. Infraestructura Física</w:t>
      </w:r>
    </w:p>
    <w:p w:rsidR="00000000" w:rsidDel="00000000" w:rsidP="00000000" w:rsidRDefault="00000000" w:rsidRPr="00000000" w14:paraId="0000007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Ubicación</w:t>
      </w:r>
      <w:r w:rsidDel="00000000" w:rsidR="00000000" w:rsidRPr="00000000">
        <w:rPr>
          <w:rFonts w:ascii="Times New Roman" w:cs="Times New Roman" w:eastAsia="Times New Roman" w:hAnsi="Times New Roman"/>
          <w:sz w:val="24"/>
          <w:szCs w:val="24"/>
          <w:rtl w:val="0"/>
        </w:rPr>
        <w:t xml:space="preserve">: Avenida Gran Colombia No. 12E-96, Cúcuta, Norte de Santander</w:t>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96528" cy="2847320"/>
            <wp:effectExtent b="0" l="0" r="0" t="0"/>
            <wp:docPr id="1042" name="image3.jpg"/>
            <a:graphic>
              <a:graphicData uri="http://schemas.openxmlformats.org/drawingml/2006/picture">
                <pic:pic>
                  <pic:nvPicPr>
                    <pic:cNvPr id="0" name="image3.jpg"/>
                    <pic:cNvPicPr preferRelativeResize="0"/>
                  </pic:nvPicPr>
                  <pic:blipFill>
                    <a:blip r:embed="rId7"/>
                    <a:srcRect b="0" l="0" r="0" t="0"/>
                    <a:stretch>
                      <a:fillRect/>
                    </a:stretch>
                  </pic:blipFill>
                  <pic:spPr>
                    <a:xfrm>
                      <a:off x="0" y="0"/>
                      <a:ext cx="2696528" cy="284732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325053" cy="3084570"/>
            <wp:effectExtent b="0" l="0" r="0" t="0"/>
            <wp:docPr id="1052" name="image25.jpg"/>
            <a:graphic>
              <a:graphicData uri="http://schemas.openxmlformats.org/drawingml/2006/picture">
                <pic:pic>
                  <pic:nvPicPr>
                    <pic:cNvPr id="0" name="image25.jpg"/>
                    <pic:cNvPicPr preferRelativeResize="0"/>
                  </pic:nvPicPr>
                  <pic:blipFill>
                    <a:blip r:embed="rId8"/>
                    <a:srcRect b="0" l="0" r="0" t="0"/>
                    <a:stretch>
                      <a:fillRect/>
                    </a:stretch>
                  </pic:blipFill>
                  <pic:spPr>
                    <a:xfrm>
                      <a:off x="0" y="0"/>
                      <a:ext cx="2325053" cy="308457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pStyle w:val="Heading1"/>
        <w:keepNext w:val="0"/>
        <w:keepLines w:val="0"/>
        <w:rPr>
          <w:rFonts w:ascii="Times New Roman" w:cs="Times New Roman" w:eastAsia="Times New Roman" w:hAnsi="Times New Roman"/>
          <w:sz w:val="24"/>
          <w:szCs w:val="24"/>
        </w:rPr>
      </w:pPr>
      <w:bookmarkStart w:colFirst="0" w:colLast="0" w:name="_heading=h.wk24u0y5y0sn" w:id="13"/>
      <w:bookmarkEnd w:id="13"/>
      <w:r w:rsidDel="00000000" w:rsidR="00000000" w:rsidRPr="00000000">
        <w:rPr>
          <w:rFonts w:ascii="Times New Roman" w:cs="Times New Roman" w:eastAsia="Times New Roman" w:hAnsi="Times New Roman"/>
          <w:sz w:val="24"/>
          <w:szCs w:val="24"/>
          <w:rtl w:val="0"/>
        </w:rPr>
        <w:t xml:space="preserve">2. Estructura Tecnológica</w:t>
      </w:r>
    </w:p>
    <w:p w:rsidR="00000000" w:rsidDel="00000000" w:rsidP="00000000" w:rsidRDefault="00000000" w:rsidRPr="00000000" w14:paraId="0000008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este apartado se incluye la información del análisis realizado a la Infraestructura Tecnológica de la División de Sistemas de la Universidad Francisco de Paula Santander.</w:t>
      </w:r>
    </w:p>
    <w:p w:rsidR="00000000" w:rsidDel="00000000" w:rsidP="00000000" w:rsidRDefault="00000000" w:rsidRPr="00000000" w14:paraId="00000084">
      <w:pPr>
        <w:pStyle w:val="Heading2"/>
        <w:keepNext w:val="0"/>
        <w:keepLines w:val="0"/>
        <w:rPr>
          <w:rFonts w:ascii="Times New Roman" w:cs="Times New Roman" w:eastAsia="Times New Roman" w:hAnsi="Times New Roman"/>
          <w:sz w:val="24"/>
          <w:szCs w:val="24"/>
        </w:rPr>
      </w:pPr>
      <w:bookmarkStart w:colFirst="0" w:colLast="0" w:name="_heading=h.of87mvb3w3we" w:id="14"/>
      <w:bookmarkEnd w:id="14"/>
      <w:r w:rsidDel="00000000" w:rsidR="00000000" w:rsidRPr="00000000">
        <w:rPr>
          <w:rFonts w:ascii="Times New Roman" w:cs="Times New Roman" w:eastAsia="Times New Roman" w:hAnsi="Times New Roman"/>
          <w:sz w:val="24"/>
          <w:szCs w:val="24"/>
          <w:rtl w:val="0"/>
        </w:rPr>
        <w:t xml:space="preserve">2.1 Descripción General de los Racks</w:t>
      </w:r>
    </w:p>
    <w:p w:rsidR="00000000" w:rsidDel="00000000" w:rsidP="00000000" w:rsidRDefault="00000000" w:rsidRPr="00000000" w14:paraId="0000008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División de Sistemas de la Universidad Francisco de Paula Santander opera una infraestructura tecnológica integral compuesta por 2 racks principales con capacidad de 42 y 45 unidades respectivamente, albergando un total de 20 servidores físicos y 25 máquinas virtuales activas que sustentan los servicios académicos y administrativos de la institución.</w:t>
      </w:r>
    </w:p>
    <w:p w:rsidR="00000000" w:rsidDel="00000000" w:rsidP="00000000" w:rsidRDefault="00000000" w:rsidRPr="00000000" w14:paraId="00000086">
      <w:pPr>
        <w:pStyle w:val="Heading2"/>
        <w:keepNext w:val="0"/>
        <w:keepLines w:val="0"/>
        <w:rPr>
          <w:rFonts w:ascii="Times New Roman" w:cs="Times New Roman" w:eastAsia="Times New Roman" w:hAnsi="Times New Roman"/>
          <w:sz w:val="24"/>
          <w:szCs w:val="24"/>
        </w:rPr>
      </w:pPr>
      <w:bookmarkStart w:colFirst="0" w:colLast="0" w:name="_heading=h.jptgmdhiqvix" w:id="15"/>
      <w:bookmarkEnd w:id="15"/>
      <w:r w:rsidDel="00000000" w:rsidR="00000000" w:rsidRPr="00000000">
        <w:rPr>
          <w:rFonts w:ascii="Times New Roman" w:cs="Times New Roman" w:eastAsia="Times New Roman" w:hAnsi="Times New Roman"/>
          <w:sz w:val="24"/>
          <w:szCs w:val="24"/>
          <w:rtl w:val="0"/>
        </w:rPr>
        <w:t xml:space="preserve">2.2 Inventario General de Equipamiento</w:t>
      </w:r>
    </w:p>
    <w:p w:rsidR="00000000" w:rsidDel="00000000" w:rsidP="00000000" w:rsidRDefault="00000000" w:rsidRPr="00000000" w14:paraId="00000087">
      <w:pPr>
        <w:pStyle w:val="Heading2"/>
        <w:keepNext w:val="0"/>
        <w:keepLines w:val="0"/>
        <w:rPr>
          <w:rFonts w:ascii="Times New Roman" w:cs="Times New Roman" w:eastAsia="Times New Roman" w:hAnsi="Times New Roman"/>
          <w:sz w:val="24"/>
          <w:szCs w:val="24"/>
        </w:rPr>
      </w:pPr>
      <w:bookmarkStart w:colFirst="0" w:colLast="0" w:name="_heading=h.umelv0w1uhgw" w:id="16"/>
      <w:bookmarkEnd w:id="16"/>
      <w:r w:rsidDel="00000000" w:rsidR="00000000" w:rsidRPr="00000000">
        <w:rPr>
          <w:rFonts w:ascii="Times New Roman" w:cs="Times New Roman" w:eastAsia="Times New Roman" w:hAnsi="Times New Roman"/>
          <w:sz w:val="24"/>
          <w:szCs w:val="24"/>
          <w:rtl w:val="0"/>
        </w:rPr>
        <w:t xml:space="preserve">2.3 Servidores Físicos por Marca</w:t>
      </w:r>
    </w:p>
    <w:p w:rsidR="00000000" w:rsidDel="00000000" w:rsidP="00000000" w:rsidRDefault="00000000" w:rsidRPr="00000000" w14:paraId="0000008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IBM</w:t>
      </w:r>
      <w:r w:rsidDel="00000000" w:rsidR="00000000" w:rsidRPr="00000000">
        <w:rPr>
          <w:rFonts w:ascii="Times New Roman" w:cs="Times New Roman" w:eastAsia="Times New Roman" w:hAnsi="Times New Roman"/>
          <w:sz w:val="24"/>
          <w:szCs w:val="24"/>
          <w:rtl w:val="0"/>
        </w:rPr>
        <w:t xml:space="preserve">: 9 servidores (50%)</w:t>
      </w:r>
    </w:p>
    <w:p w:rsidR="00000000" w:rsidDel="00000000" w:rsidP="00000000" w:rsidRDefault="00000000" w:rsidRPr="00000000" w14:paraId="00000089">
      <w:pPr>
        <w:numPr>
          <w:ilvl w:val="0"/>
          <w:numId w:val="23"/>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BladeCenter S (U1-7)</w:t>
      </w:r>
    </w:p>
    <w:p w:rsidR="00000000" w:rsidDel="00000000" w:rsidP="00000000" w:rsidRDefault="00000000" w:rsidRPr="00000000" w14:paraId="0000008A">
      <w:pPr>
        <w:numPr>
          <w:ilvl w:val="0"/>
          <w:numId w:val="23"/>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X3650 vCenter (U8-9)</w:t>
      </w:r>
    </w:p>
    <w:p w:rsidR="00000000" w:rsidDel="00000000" w:rsidP="00000000" w:rsidRDefault="00000000" w:rsidRPr="00000000" w14:paraId="0000008B">
      <w:pPr>
        <w:numPr>
          <w:ilvl w:val="0"/>
          <w:numId w:val="23"/>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X3630 M4 Biblioteca (U10-11)</w:t>
      </w:r>
    </w:p>
    <w:p w:rsidR="00000000" w:rsidDel="00000000" w:rsidP="00000000" w:rsidRDefault="00000000" w:rsidRPr="00000000" w14:paraId="0000008C">
      <w:pPr>
        <w:numPr>
          <w:ilvl w:val="0"/>
          <w:numId w:val="23"/>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Pdu (vista posterior, 2 en posición vertical y 1 horizontal)</w:t>
      </w:r>
    </w:p>
    <w:p w:rsidR="00000000" w:rsidDel="00000000" w:rsidP="00000000" w:rsidRDefault="00000000" w:rsidRPr="00000000" w14:paraId="0000008D">
      <w:pPr>
        <w:numPr>
          <w:ilvl w:val="0"/>
          <w:numId w:val="23"/>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POWER S922 (U24-25)</w:t>
      </w:r>
    </w:p>
    <w:p w:rsidR="00000000" w:rsidDel="00000000" w:rsidP="00000000" w:rsidRDefault="00000000" w:rsidRPr="00000000" w14:paraId="0000008E">
      <w:pPr>
        <w:numPr>
          <w:ilvl w:val="0"/>
          <w:numId w:val="23"/>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Panel de Consola (U19)</w:t>
      </w:r>
    </w:p>
    <w:p w:rsidR="00000000" w:rsidDel="00000000" w:rsidP="00000000" w:rsidRDefault="00000000" w:rsidRPr="00000000" w14:paraId="0000008F">
      <w:pPr>
        <w:numPr>
          <w:ilvl w:val="0"/>
          <w:numId w:val="23"/>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FlashSystem 5030 SAN (U26-27)</w:t>
      </w:r>
    </w:p>
    <w:p w:rsidR="00000000" w:rsidDel="00000000" w:rsidP="00000000" w:rsidRDefault="00000000" w:rsidRPr="00000000" w14:paraId="0000009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HP</w:t>
      </w:r>
      <w:r w:rsidDel="00000000" w:rsidR="00000000" w:rsidRPr="00000000">
        <w:rPr>
          <w:rFonts w:ascii="Times New Roman" w:cs="Times New Roman" w:eastAsia="Times New Roman" w:hAnsi="Times New Roman"/>
          <w:sz w:val="24"/>
          <w:szCs w:val="24"/>
          <w:rtl w:val="0"/>
        </w:rPr>
        <w:t xml:space="preserve">: 5 servidores (28%)</w:t>
      </w:r>
    </w:p>
    <w:p w:rsidR="00000000" w:rsidDel="00000000" w:rsidP="00000000" w:rsidRDefault="00000000" w:rsidRPr="00000000" w14:paraId="00000091">
      <w:pPr>
        <w:numPr>
          <w:ilvl w:val="0"/>
          <w:numId w:val="3"/>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ProLiant DL180 G6 (U12-13)</w:t>
      </w:r>
    </w:p>
    <w:p w:rsidR="00000000" w:rsidDel="00000000" w:rsidP="00000000" w:rsidRDefault="00000000" w:rsidRPr="00000000" w14:paraId="00000092">
      <w:pPr>
        <w:numPr>
          <w:ilvl w:val="0"/>
          <w:numId w:val="3"/>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DL360 G6 Hipervisores (U14, U15, U18)</w:t>
      </w:r>
    </w:p>
    <w:p w:rsidR="00000000" w:rsidDel="00000000" w:rsidP="00000000" w:rsidRDefault="00000000" w:rsidRPr="00000000" w14:paraId="00000093">
      <w:pPr>
        <w:numPr>
          <w:ilvl w:val="0"/>
          <w:numId w:val="3"/>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MSA 1040 NAS (U16-17)</w:t>
      </w:r>
    </w:p>
    <w:p w:rsidR="00000000" w:rsidDel="00000000" w:rsidP="00000000" w:rsidRDefault="00000000" w:rsidRPr="00000000" w14:paraId="0000009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DELL</w:t>
      </w:r>
      <w:r w:rsidDel="00000000" w:rsidR="00000000" w:rsidRPr="00000000">
        <w:rPr>
          <w:rFonts w:ascii="Times New Roman" w:cs="Times New Roman" w:eastAsia="Times New Roman" w:hAnsi="Times New Roman"/>
          <w:sz w:val="24"/>
          <w:szCs w:val="24"/>
          <w:rtl w:val="0"/>
        </w:rPr>
        <w:t xml:space="preserve">: 4 servidores (22%)</w:t>
      </w:r>
    </w:p>
    <w:p w:rsidR="00000000" w:rsidDel="00000000" w:rsidP="00000000" w:rsidRDefault="00000000" w:rsidRPr="00000000" w14:paraId="00000095">
      <w:pPr>
        <w:numPr>
          <w:ilvl w:val="0"/>
          <w:numId w:val="17"/>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PowerEdge R650 (U32-33)</w:t>
      </w:r>
    </w:p>
    <w:p w:rsidR="00000000" w:rsidDel="00000000" w:rsidP="00000000" w:rsidRDefault="00000000" w:rsidRPr="00000000" w14:paraId="00000096">
      <w:pPr>
        <w:numPr>
          <w:ilvl w:val="0"/>
          <w:numId w:val="17"/>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PowerProtect DD3300 Backup (U30-31)</w:t>
      </w:r>
    </w:p>
    <w:p w:rsidR="00000000" w:rsidDel="00000000" w:rsidP="00000000" w:rsidRDefault="00000000" w:rsidRPr="00000000" w14:paraId="00000097">
      <w:pPr>
        <w:numPr>
          <w:ilvl w:val="0"/>
          <w:numId w:val="17"/>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Switch EMC S4128T-ON (U42)</w:t>
      </w:r>
    </w:p>
    <w:p w:rsidR="00000000" w:rsidDel="00000000" w:rsidP="00000000" w:rsidRDefault="00000000" w:rsidRPr="00000000" w14:paraId="00000098">
      <w:pPr>
        <w:pStyle w:val="Heading2"/>
        <w:keepNext w:val="0"/>
        <w:keepLines w:val="0"/>
        <w:rPr>
          <w:rFonts w:ascii="Times New Roman" w:cs="Times New Roman" w:eastAsia="Times New Roman" w:hAnsi="Times New Roman"/>
          <w:sz w:val="24"/>
          <w:szCs w:val="24"/>
        </w:rPr>
      </w:pPr>
      <w:bookmarkStart w:colFirst="0" w:colLast="0" w:name="_heading=h.9l8seatsb081" w:id="17"/>
      <w:bookmarkEnd w:id="17"/>
      <w:r w:rsidDel="00000000" w:rsidR="00000000" w:rsidRPr="00000000">
        <w:rPr>
          <w:rFonts w:ascii="Times New Roman" w:cs="Times New Roman" w:eastAsia="Times New Roman" w:hAnsi="Times New Roman"/>
          <w:sz w:val="24"/>
          <w:szCs w:val="24"/>
          <w:rtl w:val="0"/>
        </w:rPr>
        <w:t xml:space="preserve">2.4 Infraestructura de Red y Almacenamiento</w:t>
      </w:r>
    </w:p>
    <w:p w:rsidR="00000000" w:rsidDel="00000000" w:rsidP="00000000" w:rsidRDefault="00000000" w:rsidRPr="00000000" w14:paraId="0000009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Switches</w:t>
      </w:r>
      <w:r w:rsidDel="00000000" w:rsidR="00000000" w:rsidRPr="00000000">
        <w:rPr>
          <w:rFonts w:ascii="Times New Roman" w:cs="Times New Roman" w:eastAsia="Times New Roman" w:hAnsi="Times New Roman"/>
          <w:sz w:val="24"/>
          <w:szCs w:val="24"/>
          <w:rtl w:val="0"/>
        </w:rPr>
        <w:t xml:space="preserve">: 3 unidades principales</w:t>
      </w:r>
    </w:p>
    <w:p w:rsidR="00000000" w:rsidDel="00000000" w:rsidP="00000000" w:rsidRDefault="00000000" w:rsidRPr="00000000" w14:paraId="0000009A">
      <w:pPr>
        <w:numPr>
          <w:ilvl w:val="0"/>
          <w:numId w:val="16"/>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IBM SAN 24B-6 (fibra óptica)</w:t>
      </w:r>
    </w:p>
    <w:p w:rsidR="00000000" w:rsidDel="00000000" w:rsidP="00000000" w:rsidRDefault="00000000" w:rsidRPr="00000000" w14:paraId="0000009B">
      <w:pPr>
        <w:numPr>
          <w:ilvl w:val="0"/>
          <w:numId w:val="16"/>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DELL EMC S4128T-ON</w:t>
      </w:r>
    </w:p>
    <w:p w:rsidR="00000000" w:rsidDel="00000000" w:rsidP="00000000" w:rsidRDefault="00000000" w:rsidRPr="00000000" w14:paraId="0000009C">
      <w:pPr>
        <w:numPr>
          <w:ilvl w:val="0"/>
          <w:numId w:val="16"/>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Switches Cisco (fibra optica modo central a la División de Sistemas), Aruba,  en rack de comunicaciones, IBM y DELL (en el rack de servidores)</w:t>
      </w:r>
    </w:p>
    <w:p w:rsidR="00000000" w:rsidDel="00000000" w:rsidP="00000000" w:rsidRDefault="00000000" w:rsidRPr="00000000" w14:paraId="0000009D">
      <w:pPr>
        <w:numPr>
          <w:ilvl w:val="0"/>
          <w:numId w:val="16"/>
        </w:numPr>
        <w:spacing w:after="24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1 Switches para sistema de almacenamiento</w:t>
      </w:r>
    </w:p>
    <w:p w:rsidR="00000000" w:rsidDel="00000000" w:rsidP="00000000" w:rsidRDefault="00000000" w:rsidRPr="00000000" w14:paraId="0000009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Sistemas de Almacenamiento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F">
      <w:pPr>
        <w:numPr>
          <w:ilvl w:val="0"/>
          <w:numId w:val="12"/>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SAN</w:t>
      </w:r>
      <w:r w:rsidDel="00000000" w:rsidR="00000000" w:rsidRPr="00000000">
        <w:rPr>
          <w:rFonts w:ascii="Times New Roman" w:cs="Times New Roman" w:eastAsia="Times New Roman" w:hAnsi="Times New Roman"/>
          <w:sz w:val="24"/>
          <w:szCs w:val="24"/>
          <w:rtl w:val="0"/>
        </w:rPr>
        <w:t xml:space="preserve">: IBM FlashSystem 5030 (3.84TB + 1.9TB SSD)</w:t>
      </w:r>
    </w:p>
    <w:p w:rsidR="00000000" w:rsidDel="00000000" w:rsidP="00000000" w:rsidRDefault="00000000" w:rsidRPr="00000000" w14:paraId="000000A0">
      <w:pPr>
        <w:numPr>
          <w:ilvl w:val="0"/>
          <w:numId w:val="1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NAS</w:t>
      </w:r>
      <w:r w:rsidDel="00000000" w:rsidR="00000000" w:rsidRPr="00000000">
        <w:rPr>
          <w:rFonts w:ascii="Times New Roman" w:cs="Times New Roman" w:eastAsia="Times New Roman" w:hAnsi="Times New Roman"/>
          <w:sz w:val="24"/>
          <w:szCs w:val="24"/>
          <w:rtl w:val="0"/>
        </w:rPr>
        <w:t xml:space="preserve">: HP MSA 1040 (12×1.2TB SAS)</w:t>
      </w:r>
    </w:p>
    <w:p w:rsidR="00000000" w:rsidDel="00000000" w:rsidP="00000000" w:rsidRDefault="00000000" w:rsidRPr="00000000" w14:paraId="000000A1">
      <w:pPr>
        <w:numPr>
          <w:ilvl w:val="0"/>
          <w:numId w:val="12"/>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Backup</w:t>
      </w:r>
      <w:r w:rsidDel="00000000" w:rsidR="00000000" w:rsidRPr="00000000">
        <w:rPr>
          <w:rFonts w:ascii="Times New Roman" w:cs="Times New Roman" w:eastAsia="Times New Roman" w:hAnsi="Times New Roman"/>
          <w:sz w:val="24"/>
          <w:szCs w:val="24"/>
          <w:rtl w:val="0"/>
        </w:rPr>
        <w:t xml:space="preserve">: DELL PowerProtect DD3300 (4TB SAS + 480GB SSD)</w:t>
      </w:r>
    </w:p>
    <w:p w:rsidR="00000000" w:rsidDel="00000000" w:rsidP="00000000" w:rsidRDefault="00000000" w:rsidRPr="00000000" w14:paraId="000000A2">
      <w:pPr>
        <w:pStyle w:val="Heading2"/>
        <w:keepNext w:val="0"/>
        <w:keepLines w:val="0"/>
        <w:rPr>
          <w:rFonts w:ascii="Times New Roman" w:cs="Times New Roman" w:eastAsia="Times New Roman" w:hAnsi="Times New Roman"/>
          <w:sz w:val="24"/>
          <w:szCs w:val="24"/>
        </w:rPr>
      </w:pPr>
      <w:bookmarkStart w:colFirst="0" w:colLast="0" w:name="_heading=h.a9itxa9wpwj8" w:id="18"/>
      <w:bookmarkEnd w:id="18"/>
      <w:r w:rsidDel="00000000" w:rsidR="00000000" w:rsidRPr="00000000">
        <w:rPr>
          <w:rFonts w:ascii="Times New Roman" w:cs="Times New Roman" w:eastAsia="Times New Roman" w:hAnsi="Times New Roman"/>
          <w:sz w:val="24"/>
          <w:szCs w:val="24"/>
          <w:rtl w:val="0"/>
        </w:rPr>
        <w:t xml:space="preserve">2.5 Estructura de Racks</w:t>
      </w:r>
    </w:p>
    <w:p w:rsidR="00000000" w:rsidDel="00000000" w:rsidP="00000000" w:rsidRDefault="00000000" w:rsidRPr="00000000" w14:paraId="000000A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Rack Principal Servidores</w:t>
      </w:r>
      <w:r w:rsidDel="00000000" w:rsidR="00000000" w:rsidRPr="00000000">
        <w:rPr>
          <w:rFonts w:ascii="Times New Roman" w:cs="Times New Roman" w:eastAsia="Times New Roman" w:hAnsi="Times New Roman"/>
          <w:sz w:val="24"/>
          <w:szCs w:val="24"/>
          <w:rtl w:val="0"/>
        </w:rPr>
        <w:t xml:space="preserve">: 42 unidades (U1-U42)</w:t>
      </w:r>
    </w:p>
    <w:p w:rsidR="00000000" w:rsidDel="00000000" w:rsidP="00000000" w:rsidRDefault="00000000" w:rsidRPr="00000000" w14:paraId="000000A4">
      <w:pPr>
        <w:numPr>
          <w:ilvl w:val="0"/>
          <w:numId w:val="21"/>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Ocupadas: U1-U33 (78% utilización)</w:t>
      </w:r>
    </w:p>
    <w:p w:rsidR="00000000" w:rsidDel="00000000" w:rsidP="00000000" w:rsidRDefault="00000000" w:rsidRPr="00000000" w14:paraId="000000A5">
      <w:pPr>
        <w:numPr>
          <w:ilvl w:val="0"/>
          <w:numId w:val="21"/>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Disponibles: U20-U22, U28-U29, U34-U41</w:t>
      </w:r>
    </w:p>
    <w:p w:rsidR="00000000" w:rsidDel="00000000" w:rsidP="00000000" w:rsidRDefault="00000000" w:rsidRPr="00000000" w14:paraId="000000A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Rack Comunicaciones</w:t>
      </w:r>
      <w:r w:rsidDel="00000000" w:rsidR="00000000" w:rsidRPr="00000000">
        <w:rPr>
          <w:rFonts w:ascii="Times New Roman" w:cs="Times New Roman" w:eastAsia="Times New Roman" w:hAnsi="Times New Roman"/>
          <w:sz w:val="24"/>
          <w:szCs w:val="24"/>
          <w:rtl w:val="0"/>
        </w:rPr>
        <w:t xml:space="preserve">: 45 unidades (U1-U45)</w:t>
      </w:r>
    </w:p>
    <w:p w:rsidR="00000000" w:rsidDel="00000000" w:rsidP="00000000" w:rsidRDefault="00000000" w:rsidRPr="00000000" w14:paraId="000000A7">
      <w:pPr>
        <w:numPr>
          <w:ilvl w:val="0"/>
          <w:numId w:val="9"/>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Ocupadas: U11-U41 (69% utilización)</w:t>
      </w:r>
    </w:p>
    <w:p w:rsidR="00000000" w:rsidDel="00000000" w:rsidP="00000000" w:rsidRDefault="00000000" w:rsidRPr="00000000" w14:paraId="000000A8">
      <w:pPr>
        <w:numPr>
          <w:ilvl w:val="0"/>
          <w:numId w:val="9"/>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Disponibles: U1-U10, U13, U15-U16, U18, U20, U22, U24, U27, U29, U32, U36, U38, U42-U45</w:t>
      </w:r>
    </w:p>
    <w:p w:rsidR="00000000" w:rsidDel="00000000" w:rsidP="00000000" w:rsidRDefault="00000000" w:rsidRPr="00000000" w14:paraId="000000A9">
      <w:pPr>
        <w:pStyle w:val="Heading2"/>
        <w:keepNext w:val="0"/>
        <w:keepLines w:val="0"/>
        <w:rPr>
          <w:rFonts w:ascii="Times New Roman" w:cs="Times New Roman" w:eastAsia="Times New Roman" w:hAnsi="Times New Roman"/>
          <w:sz w:val="24"/>
          <w:szCs w:val="24"/>
        </w:rPr>
      </w:pPr>
      <w:bookmarkStart w:colFirst="0" w:colLast="0" w:name="_heading=h.4mvvaw3cdxlx" w:id="19"/>
      <w:bookmarkEnd w:id="19"/>
      <w:r w:rsidDel="00000000" w:rsidR="00000000" w:rsidRPr="00000000">
        <w:rPr>
          <w:rFonts w:ascii="Times New Roman" w:cs="Times New Roman" w:eastAsia="Times New Roman" w:hAnsi="Times New Roman"/>
          <w:sz w:val="24"/>
          <w:szCs w:val="24"/>
          <w:rtl w:val="0"/>
        </w:rPr>
        <w:t xml:space="preserve">2.6 Conectividad SAN y Fibra Óptica</w:t>
      </w:r>
    </w:p>
    <w:p w:rsidR="00000000" w:rsidDel="00000000" w:rsidP="00000000" w:rsidRDefault="00000000" w:rsidRPr="00000000" w14:paraId="000000A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servidores críticos están conectados al sistema SAN a través del IBM SAN 24B-6 Switch ubicado en U29, proporcionando acceso de alta velocidad al almacenamiento IBM FlashSystem 5030. Esta configuración garantiza rendimiento óptimo para las bases de datos MySQL, PostgreSQL y Oracle que sustentan los sistemas académicos y administrativos.</w:t>
      </w:r>
    </w:p>
    <w:p w:rsidR="00000000" w:rsidDel="00000000" w:rsidP="00000000" w:rsidRDefault="00000000" w:rsidRPr="00000000" w14:paraId="000000A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Cobertura</w:t>
      </w:r>
      <w:r w:rsidDel="00000000" w:rsidR="00000000" w:rsidRPr="00000000">
        <w:rPr>
          <w:rFonts w:ascii="Times New Roman" w:cs="Times New Roman" w:eastAsia="Times New Roman" w:hAnsi="Times New Roman"/>
          <w:sz w:val="24"/>
          <w:szCs w:val="24"/>
          <w:rtl w:val="0"/>
        </w:rPr>
        <w:t xml:space="preserve">: Rack principal de servidores ubicados en el de la División de Sistemas (unidades 1 a 42) y Rack de comunicaciones (unidades 1 a 45).</w:t>
      </w:r>
    </w:p>
    <w:p w:rsidR="00000000" w:rsidDel="00000000" w:rsidP="00000000" w:rsidRDefault="00000000" w:rsidRPr="00000000" w14:paraId="000000A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Exclusiones</w:t>
      </w:r>
      <w:r w:rsidDel="00000000" w:rsidR="00000000" w:rsidRPr="00000000">
        <w:rPr>
          <w:rFonts w:ascii="Times New Roman" w:cs="Times New Roman" w:eastAsia="Times New Roman" w:hAnsi="Times New Roman"/>
          <w:sz w:val="24"/>
          <w:szCs w:val="24"/>
          <w:rtl w:val="0"/>
        </w:rPr>
        <w:t xml:space="preserve">: Equipos de otras dependencias (ej: facultades) o dispositivos de red externos.</w:t>
      </w:r>
    </w:p>
    <w:p w:rsidR="00000000" w:rsidDel="00000000" w:rsidP="00000000" w:rsidRDefault="00000000" w:rsidRPr="00000000" w14:paraId="000000AD">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pStyle w:val="Heading2"/>
        <w:keepNext w:val="0"/>
        <w:keepLines w:val="0"/>
        <w:rPr>
          <w:rFonts w:ascii="Times New Roman" w:cs="Times New Roman" w:eastAsia="Times New Roman" w:hAnsi="Times New Roman"/>
          <w:sz w:val="24"/>
          <w:szCs w:val="24"/>
        </w:rPr>
      </w:pPr>
      <w:bookmarkStart w:colFirst="0" w:colLast="0" w:name="_heading=h.ouaaszv4fw1v" w:id="20"/>
      <w:bookmarkEnd w:id="20"/>
      <w:r w:rsidDel="00000000" w:rsidR="00000000" w:rsidRPr="00000000">
        <w:rPr>
          <w:rFonts w:ascii="Times New Roman" w:cs="Times New Roman" w:eastAsia="Times New Roman" w:hAnsi="Times New Roman"/>
          <w:sz w:val="24"/>
          <w:szCs w:val="24"/>
          <w:rtl w:val="0"/>
        </w:rPr>
        <w:t xml:space="preserve">2.7 Diagramas de Racks</w:t>
      </w:r>
    </w:p>
    <w:p w:rsidR="00000000" w:rsidDel="00000000" w:rsidP="00000000" w:rsidRDefault="00000000" w:rsidRPr="00000000" w14:paraId="000000B6">
      <w:pPr>
        <w:pStyle w:val="Heading4"/>
        <w:keepNext w:val="0"/>
        <w:keepLines w:val="0"/>
        <w:rPr>
          <w:rFonts w:ascii="Times New Roman" w:cs="Times New Roman" w:eastAsia="Times New Roman" w:hAnsi="Times New Roman"/>
        </w:rPr>
      </w:pPr>
      <w:bookmarkStart w:colFirst="0" w:colLast="0" w:name="_heading=h.o3einp5mqjpr" w:id="21"/>
      <w:bookmarkEnd w:id="21"/>
      <w:r w:rsidDel="00000000" w:rsidR="00000000" w:rsidRPr="00000000">
        <w:rPr>
          <w:rFonts w:ascii="Times New Roman" w:cs="Times New Roman" w:eastAsia="Times New Roman" w:hAnsi="Times New Roman"/>
          <w:rtl w:val="0"/>
        </w:rPr>
        <w:t xml:space="preserve">Estructura Rack de Servidores</w:t>
      </w:r>
    </w:p>
    <w:p w:rsidR="00000000" w:rsidDel="00000000" w:rsidP="00000000" w:rsidRDefault="00000000" w:rsidRPr="00000000" w14:paraId="000000B7">
      <w:pPr>
        <w:numPr>
          <w:ilvl w:val="0"/>
          <w:numId w:val="13"/>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Rack estándar de 42 unidades (U)</w:t>
      </w:r>
    </w:p>
    <w:p w:rsidR="00000000" w:rsidDel="00000000" w:rsidP="00000000" w:rsidRDefault="00000000" w:rsidRPr="00000000" w14:paraId="000000B8">
      <w:pPr>
        <w:numPr>
          <w:ilvl w:val="0"/>
          <w:numId w:val="13"/>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Unidades ocupadas: U1 a U33 (servidores, switches, almacenamiento)</w:t>
      </w:r>
    </w:p>
    <w:p w:rsidR="00000000" w:rsidDel="00000000" w:rsidP="00000000" w:rsidRDefault="00000000" w:rsidRPr="00000000" w14:paraId="000000B9">
      <w:pPr>
        <w:numPr>
          <w:ilvl w:val="0"/>
          <w:numId w:val="13"/>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Unidades libres: vista frontal U20-U22, U28, U29, U34-U41 (espacio disponible para expansión)</w:t>
      </w:r>
    </w:p>
    <w:p w:rsidR="00000000" w:rsidDel="00000000" w:rsidP="00000000" w:rsidRDefault="00000000" w:rsidRPr="00000000" w14:paraId="000000BA">
      <w:pPr>
        <w:pStyle w:val="Heading4"/>
        <w:keepNext w:val="0"/>
        <w:keepLines w:val="0"/>
        <w:rPr>
          <w:rFonts w:ascii="Times New Roman" w:cs="Times New Roman" w:eastAsia="Times New Roman" w:hAnsi="Times New Roman"/>
        </w:rPr>
      </w:pPr>
      <w:bookmarkStart w:colFirst="0" w:colLast="0" w:name="_heading=h.8xy7j8rd8f41" w:id="22"/>
      <w:bookmarkEnd w:id="22"/>
      <w:r w:rsidDel="00000000" w:rsidR="00000000" w:rsidRPr="00000000">
        <w:rPr>
          <w:rFonts w:ascii="Times New Roman" w:cs="Times New Roman" w:eastAsia="Times New Roman" w:hAnsi="Times New Roman"/>
          <w:rtl w:val="0"/>
        </w:rPr>
        <w:t xml:space="preserve">Estructura Rack de Comunicaciones</w:t>
      </w:r>
    </w:p>
    <w:p w:rsidR="00000000" w:rsidDel="00000000" w:rsidP="00000000" w:rsidRDefault="00000000" w:rsidRPr="00000000" w14:paraId="000000BB">
      <w:pPr>
        <w:numPr>
          <w:ilvl w:val="0"/>
          <w:numId w:val="5"/>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Rack estándar de 45 unidades (U)</w:t>
      </w:r>
    </w:p>
    <w:p w:rsidR="00000000" w:rsidDel="00000000" w:rsidP="00000000" w:rsidRDefault="00000000" w:rsidRPr="00000000" w14:paraId="000000BC">
      <w:pPr>
        <w:numPr>
          <w:ilvl w:val="0"/>
          <w:numId w:val="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Unidades ocupadas: U11 a U41</w:t>
      </w:r>
    </w:p>
    <w:p w:rsidR="00000000" w:rsidDel="00000000" w:rsidP="00000000" w:rsidRDefault="00000000" w:rsidRPr="00000000" w14:paraId="000000BD">
      <w:pPr>
        <w:numPr>
          <w:ilvl w:val="0"/>
          <w:numId w:val="5"/>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Unidades libres: vista frontal U1-U10, U13, U15-U16, U18, U20, U22, U24, U27, U29, U32, U36, U38, U42-U45 (espacio disponible para expansión)</w:t>
      </w:r>
    </w:p>
    <w:p w:rsidR="00000000" w:rsidDel="00000000" w:rsidP="00000000" w:rsidRDefault="00000000" w:rsidRPr="00000000" w14:paraId="000000B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220582</wp:posOffset>
            </wp:positionV>
            <wp:extent cx="2077875" cy="2784148"/>
            <wp:effectExtent b="0" l="0" r="0" t="0"/>
            <wp:wrapNone/>
            <wp:docPr id="1040" name="image1.jpg"/>
            <a:graphic>
              <a:graphicData uri="http://schemas.openxmlformats.org/drawingml/2006/picture">
                <pic:pic>
                  <pic:nvPicPr>
                    <pic:cNvPr id="0" name="image1.jpg"/>
                    <pic:cNvPicPr preferRelativeResize="0"/>
                  </pic:nvPicPr>
                  <pic:blipFill>
                    <a:blip r:embed="rId9"/>
                    <a:srcRect b="0" l="0" r="0" t="0"/>
                    <a:stretch>
                      <a:fillRect/>
                    </a:stretch>
                  </pic:blipFill>
                  <pic:spPr>
                    <a:xfrm>
                      <a:off x="0" y="0"/>
                      <a:ext cx="2077875" cy="2784148"/>
                    </a:xfrm>
                    <a:prstGeom prst="rect"/>
                    <a:ln/>
                  </pic:spPr>
                </pic:pic>
              </a:graphicData>
            </a:graphic>
          </wp:anchor>
        </w:drawing>
      </w:r>
    </w:p>
    <w:p w:rsidR="00000000" w:rsidDel="00000000" w:rsidP="00000000" w:rsidRDefault="00000000" w:rsidRPr="00000000" w14:paraId="000000BF">
      <w:pPr>
        <w:pStyle w:val="Heading2"/>
        <w:keepNext w:val="0"/>
        <w:keepLines w:val="0"/>
        <w:rPr>
          <w:rFonts w:ascii="Times New Roman" w:cs="Times New Roman" w:eastAsia="Times New Roman" w:hAnsi="Times New Roman"/>
          <w:sz w:val="24"/>
          <w:szCs w:val="24"/>
        </w:rPr>
      </w:pPr>
      <w:bookmarkStart w:colFirst="0" w:colLast="0" w:name="_heading=h.r7dp7523fivx" w:id="23"/>
      <w:bookmarkEnd w:id="23"/>
      <w:r w:rsidDel="00000000" w:rsidR="00000000" w:rsidRPr="00000000">
        <w:rPr>
          <w:rtl w:val="0"/>
        </w:rPr>
      </w:r>
    </w:p>
    <w:p w:rsidR="00000000" w:rsidDel="00000000" w:rsidP="00000000" w:rsidRDefault="00000000" w:rsidRPr="00000000" w14:paraId="000000C0">
      <w:pPr>
        <w:pStyle w:val="Heading2"/>
        <w:keepNext w:val="0"/>
        <w:keepLines w:val="0"/>
        <w:rPr>
          <w:rFonts w:ascii="Times New Roman" w:cs="Times New Roman" w:eastAsia="Times New Roman" w:hAnsi="Times New Roman"/>
          <w:sz w:val="24"/>
          <w:szCs w:val="24"/>
        </w:rPr>
      </w:pPr>
      <w:bookmarkStart w:colFirst="0" w:colLast="0" w:name="_heading=h.bcw5e7jglal" w:id="24"/>
      <w:bookmarkEnd w:id="24"/>
      <w:r w:rsidDel="00000000" w:rsidR="00000000" w:rsidRPr="00000000">
        <w:rPr>
          <w:rtl w:val="0"/>
        </w:rPr>
      </w:r>
    </w:p>
    <w:p w:rsidR="00000000" w:rsidDel="00000000" w:rsidP="00000000" w:rsidRDefault="00000000" w:rsidRPr="00000000" w14:paraId="000000C1">
      <w:pPr>
        <w:pStyle w:val="Heading2"/>
        <w:keepNext w:val="0"/>
        <w:keepLines w:val="0"/>
        <w:rPr>
          <w:rFonts w:ascii="Times New Roman" w:cs="Times New Roman" w:eastAsia="Times New Roman" w:hAnsi="Times New Roman"/>
          <w:sz w:val="24"/>
          <w:szCs w:val="24"/>
        </w:rPr>
      </w:pPr>
      <w:bookmarkStart w:colFirst="0" w:colLast="0" w:name="_heading=h.ozyt1nlmmsq0" w:id="25"/>
      <w:bookmarkEnd w:id="25"/>
      <w:r w:rsidDel="00000000" w:rsidR="00000000" w:rsidRPr="00000000">
        <w:rPr>
          <w:rtl w:val="0"/>
        </w:rPr>
      </w:r>
    </w:p>
    <w:p w:rsidR="00000000" w:rsidDel="00000000" w:rsidP="00000000" w:rsidRDefault="00000000" w:rsidRPr="00000000" w14:paraId="000000C2">
      <w:pPr>
        <w:pStyle w:val="Heading2"/>
        <w:keepNext w:val="0"/>
        <w:keepLines w:val="0"/>
        <w:rPr>
          <w:rFonts w:ascii="Times New Roman" w:cs="Times New Roman" w:eastAsia="Times New Roman" w:hAnsi="Times New Roman"/>
          <w:sz w:val="24"/>
          <w:szCs w:val="24"/>
        </w:rPr>
      </w:pPr>
      <w:bookmarkStart w:colFirst="0" w:colLast="0" w:name="_heading=h.nc69ak8z10ut" w:id="26"/>
      <w:bookmarkEnd w:id="26"/>
      <w:r w:rsidDel="00000000" w:rsidR="00000000" w:rsidRPr="00000000">
        <w:rPr>
          <w:rtl w:val="0"/>
        </w:rPr>
      </w:r>
    </w:p>
    <w:p w:rsidR="00000000" w:rsidDel="00000000" w:rsidP="00000000" w:rsidRDefault="00000000" w:rsidRPr="00000000" w14:paraId="000000C3">
      <w:pPr>
        <w:pStyle w:val="Heading2"/>
        <w:keepNext w:val="0"/>
        <w:keepLines w:val="0"/>
        <w:rPr>
          <w:rFonts w:ascii="Times New Roman" w:cs="Times New Roman" w:eastAsia="Times New Roman" w:hAnsi="Times New Roman"/>
          <w:sz w:val="24"/>
          <w:szCs w:val="24"/>
        </w:rPr>
      </w:pPr>
      <w:bookmarkStart w:colFirst="0" w:colLast="0" w:name="_heading=h.vorzlzyl6865" w:id="27"/>
      <w:bookmarkEnd w:id="27"/>
      <w:r w:rsidDel="00000000" w:rsidR="00000000" w:rsidRPr="00000000">
        <w:rPr>
          <w:rtl w:val="0"/>
        </w:rPr>
      </w:r>
    </w:p>
    <w:p w:rsidR="00000000" w:rsidDel="00000000" w:rsidP="00000000" w:rsidRDefault="00000000" w:rsidRPr="00000000" w14:paraId="000000C4">
      <w:pPr>
        <w:pStyle w:val="Heading2"/>
        <w:keepNext w:val="0"/>
        <w:keepLines w:val="0"/>
        <w:rPr>
          <w:rFonts w:ascii="Times New Roman" w:cs="Times New Roman" w:eastAsia="Times New Roman" w:hAnsi="Times New Roman"/>
          <w:sz w:val="24"/>
          <w:szCs w:val="24"/>
        </w:rPr>
      </w:pPr>
      <w:bookmarkStart w:colFirst="0" w:colLast="0" w:name="_heading=h.58dhkq8bih25" w:id="28"/>
      <w:bookmarkEnd w:id="28"/>
      <w:r w:rsidDel="00000000" w:rsidR="00000000" w:rsidRPr="00000000">
        <w:rPr>
          <w:rtl w:val="0"/>
        </w:rPr>
      </w:r>
    </w:p>
    <w:p w:rsidR="00000000" w:rsidDel="00000000" w:rsidP="00000000" w:rsidRDefault="00000000" w:rsidRPr="00000000" w14:paraId="000000C5">
      <w:pPr>
        <w:pStyle w:val="Heading3"/>
        <w:keepNext w:val="0"/>
        <w:keepLines w:val="0"/>
        <w:rPr>
          <w:rFonts w:ascii="Times New Roman" w:cs="Times New Roman" w:eastAsia="Times New Roman" w:hAnsi="Times New Roman"/>
          <w:sz w:val="26"/>
          <w:szCs w:val="26"/>
        </w:rPr>
      </w:pPr>
      <w:bookmarkStart w:colFirst="0" w:colLast="0" w:name="_heading=h.gp7g9vew5x2g" w:id="29"/>
      <w:bookmarkEnd w:id="29"/>
      <w:r w:rsidDel="00000000" w:rsidR="00000000" w:rsidRPr="00000000">
        <w:rPr>
          <w:rFonts w:ascii="Times New Roman" w:cs="Times New Roman" w:eastAsia="Times New Roman" w:hAnsi="Times New Roman"/>
          <w:sz w:val="26"/>
          <w:szCs w:val="26"/>
          <w:rtl w:val="0"/>
        </w:rPr>
        <w:t xml:space="preserve">Diagrama de Rack de Servidores vista frontal</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drawing>
          <wp:inline distB="114300" distT="114300" distL="114300" distR="114300">
            <wp:extent cx="5399730" cy="4483100"/>
            <wp:effectExtent b="0" l="0" r="0" t="0"/>
            <wp:docPr id="1051"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39973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pStyle w:val="Heading2"/>
        <w:keepNext w:val="0"/>
        <w:keepLines w:val="0"/>
        <w:rPr>
          <w:rFonts w:ascii="Times New Roman" w:cs="Times New Roman" w:eastAsia="Times New Roman" w:hAnsi="Times New Roman"/>
          <w:sz w:val="24"/>
          <w:szCs w:val="24"/>
        </w:rPr>
      </w:pPr>
      <w:bookmarkStart w:colFirst="0" w:colLast="0" w:name="_heading=h.9yuw9t48ps9a" w:id="30"/>
      <w:bookmarkEnd w:id="30"/>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pStyle w:val="Heading3"/>
        <w:keepNext w:val="0"/>
        <w:keepLines w:val="0"/>
        <w:rPr>
          <w:sz w:val="26"/>
          <w:szCs w:val="26"/>
        </w:rPr>
      </w:pPr>
      <w:bookmarkStart w:colFirst="0" w:colLast="0" w:name="_heading=h.afq0btleiuu" w:id="31"/>
      <w:bookmarkEnd w:id="31"/>
      <w:r w:rsidDel="00000000" w:rsidR="00000000" w:rsidRPr="00000000">
        <w:rPr>
          <w:sz w:val="26"/>
          <w:szCs w:val="26"/>
          <w:rtl w:val="0"/>
        </w:rPr>
        <w:t xml:space="preserve">Diagrama de Rack de Servidores vista posterior</w:t>
      </w:r>
    </w:p>
    <w:p w:rsidR="00000000" w:rsidDel="00000000" w:rsidP="00000000" w:rsidRDefault="00000000" w:rsidRPr="00000000" w14:paraId="000000CC">
      <w:pPr>
        <w:rPr>
          <w:rFonts w:ascii="Times New Roman" w:cs="Times New Roman" w:eastAsia="Times New Roman" w:hAnsi="Times New Roman"/>
          <w:sz w:val="24"/>
          <w:szCs w:val="24"/>
        </w:rPr>
      </w:pPr>
      <w:r w:rsidDel="00000000" w:rsidR="00000000" w:rsidRPr="00000000">
        <w:rPr/>
        <w:drawing>
          <wp:inline distB="114300" distT="114300" distL="114300" distR="114300">
            <wp:extent cx="5399730" cy="3619500"/>
            <wp:effectExtent b="0" l="0" r="0" t="0"/>
            <wp:docPr id="1039"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39973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Style w:val="Heading2"/>
        <w:keepNext w:val="0"/>
        <w:keepLines w:val="0"/>
        <w:rPr>
          <w:rFonts w:ascii="Times New Roman" w:cs="Times New Roman" w:eastAsia="Times New Roman" w:hAnsi="Times New Roman"/>
          <w:sz w:val="24"/>
          <w:szCs w:val="24"/>
        </w:rPr>
      </w:pPr>
      <w:bookmarkStart w:colFirst="0" w:colLast="0" w:name="_heading=h.jwkjx1sd8bx8" w:id="32"/>
      <w:bookmarkEnd w:id="32"/>
      <w:r w:rsidDel="00000000" w:rsidR="00000000" w:rsidRPr="00000000">
        <w:rPr>
          <w:rtl w:val="0"/>
        </w:rPr>
      </w:r>
    </w:p>
    <w:p w:rsidR="00000000" w:rsidDel="00000000" w:rsidP="00000000" w:rsidRDefault="00000000" w:rsidRPr="00000000" w14:paraId="000000CE">
      <w:pPr>
        <w:pStyle w:val="Heading2"/>
        <w:keepNext w:val="0"/>
        <w:keepLines w:val="0"/>
        <w:rPr>
          <w:rFonts w:ascii="Times New Roman" w:cs="Times New Roman" w:eastAsia="Times New Roman" w:hAnsi="Times New Roman"/>
          <w:sz w:val="24"/>
          <w:szCs w:val="24"/>
        </w:rPr>
      </w:pPr>
      <w:bookmarkStart w:colFirst="0" w:colLast="0" w:name="_heading=h.2zckfhbp6kr7" w:id="33"/>
      <w:bookmarkEnd w:id="33"/>
      <w:r w:rsidDel="00000000" w:rsidR="00000000" w:rsidRPr="00000000">
        <w:rPr>
          <w:rtl w:val="0"/>
        </w:rPr>
      </w:r>
    </w:p>
    <w:p w:rsidR="00000000" w:rsidDel="00000000" w:rsidP="00000000" w:rsidRDefault="00000000" w:rsidRPr="00000000" w14:paraId="000000CF">
      <w:pPr>
        <w:pStyle w:val="Heading2"/>
        <w:keepNext w:val="0"/>
        <w:keepLines w:val="0"/>
        <w:rPr>
          <w:rFonts w:ascii="Times New Roman" w:cs="Times New Roman" w:eastAsia="Times New Roman" w:hAnsi="Times New Roman"/>
          <w:sz w:val="24"/>
          <w:szCs w:val="24"/>
        </w:rPr>
      </w:pPr>
      <w:bookmarkStart w:colFirst="0" w:colLast="0" w:name="_heading=h.nht4nnn25ocm" w:id="34"/>
      <w:bookmarkEnd w:id="34"/>
      <w:r w:rsidDel="00000000" w:rsidR="00000000" w:rsidRPr="00000000">
        <w:rPr>
          <w:rtl w:val="0"/>
        </w:rPr>
      </w:r>
    </w:p>
    <w:p w:rsidR="00000000" w:rsidDel="00000000" w:rsidP="00000000" w:rsidRDefault="00000000" w:rsidRPr="00000000" w14:paraId="000000D0">
      <w:pPr>
        <w:pStyle w:val="Heading2"/>
        <w:keepNext w:val="0"/>
        <w:keepLines w:val="0"/>
        <w:rPr>
          <w:rFonts w:ascii="Times New Roman" w:cs="Times New Roman" w:eastAsia="Times New Roman" w:hAnsi="Times New Roman"/>
          <w:sz w:val="24"/>
          <w:szCs w:val="24"/>
        </w:rPr>
      </w:pPr>
      <w:bookmarkStart w:colFirst="0" w:colLast="0" w:name="_heading=h.8rodrtwfw7ti" w:id="35"/>
      <w:bookmarkEnd w:id="35"/>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pStyle w:val="Heading3"/>
        <w:keepNext w:val="0"/>
        <w:keepLines w:val="0"/>
        <w:rPr>
          <w:rFonts w:ascii="Times New Roman" w:cs="Times New Roman" w:eastAsia="Times New Roman" w:hAnsi="Times New Roman"/>
          <w:sz w:val="26"/>
          <w:szCs w:val="26"/>
        </w:rPr>
      </w:pPr>
      <w:bookmarkStart w:colFirst="0" w:colLast="0" w:name="_heading=h.lmk6ub3y88k6" w:id="36"/>
      <w:bookmarkEnd w:id="36"/>
      <w:r w:rsidDel="00000000" w:rsidR="00000000" w:rsidRPr="00000000">
        <w:rPr>
          <w:rFonts w:ascii="Times New Roman" w:cs="Times New Roman" w:eastAsia="Times New Roman" w:hAnsi="Times New Roman"/>
          <w:sz w:val="26"/>
          <w:szCs w:val="26"/>
          <w:rtl w:val="0"/>
        </w:rPr>
        <w:t xml:space="preserve">Diagrama de Rack de Comunicaciones</w:t>
      </w:r>
    </w:p>
    <w:p w:rsidR="00000000" w:rsidDel="00000000" w:rsidP="00000000" w:rsidRDefault="00000000" w:rsidRPr="00000000" w14:paraId="000000D3">
      <w:pPr>
        <w:rPr/>
      </w:pPr>
      <w:r w:rsidDel="00000000" w:rsidR="00000000" w:rsidRPr="00000000">
        <w:rPr/>
        <w:drawing>
          <wp:inline distB="114300" distT="114300" distL="114300" distR="114300">
            <wp:extent cx="5399730" cy="4965700"/>
            <wp:effectExtent b="0" l="0" r="0" t="0"/>
            <wp:docPr id="1056"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39973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pStyle w:val="Heading3"/>
        <w:keepNext w:val="0"/>
        <w:keepLines w:val="0"/>
        <w:ind w:left="0" w:firstLine="0"/>
        <w:rPr>
          <w:rFonts w:ascii="Times New Roman" w:cs="Times New Roman" w:eastAsia="Times New Roman" w:hAnsi="Times New Roman"/>
          <w:sz w:val="26"/>
          <w:szCs w:val="26"/>
        </w:rPr>
      </w:pPr>
      <w:bookmarkStart w:colFirst="0" w:colLast="0" w:name="_heading=h.5fbcisijotn" w:id="37"/>
      <w:bookmarkEnd w:id="37"/>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pStyle w:val="Heading2"/>
        <w:keepNext w:val="0"/>
        <w:keepLines w:val="0"/>
        <w:rPr>
          <w:rFonts w:ascii="Times New Roman" w:cs="Times New Roman" w:eastAsia="Times New Roman" w:hAnsi="Times New Roman"/>
          <w:sz w:val="24"/>
          <w:szCs w:val="24"/>
        </w:rPr>
      </w:pPr>
      <w:bookmarkStart w:colFirst="0" w:colLast="0" w:name="_heading=h.55o2gd1stw" w:id="38"/>
      <w:bookmarkEnd w:id="38"/>
      <w:r w:rsidDel="00000000" w:rsidR="00000000" w:rsidRPr="00000000">
        <w:rPr>
          <w:rFonts w:ascii="Times New Roman" w:cs="Times New Roman" w:eastAsia="Times New Roman" w:hAnsi="Times New Roman"/>
          <w:sz w:val="24"/>
          <w:szCs w:val="24"/>
          <w:rtl w:val="0"/>
        </w:rPr>
        <w:t xml:space="preserve">2.8 Sistemas de Almacenamiento</w:t>
      </w:r>
    </w:p>
    <w:p w:rsidR="00000000" w:rsidDel="00000000" w:rsidP="00000000" w:rsidRDefault="00000000" w:rsidRPr="00000000" w14:paraId="000000D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HP MSA 1040 (U16-U17)</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8">
      <w:pPr>
        <w:numPr>
          <w:ilvl w:val="0"/>
          <w:numId w:val="8"/>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 NAS</w:t>
      </w:r>
    </w:p>
    <w:p w:rsidR="00000000" w:rsidDel="00000000" w:rsidP="00000000" w:rsidRDefault="00000000" w:rsidRPr="00000000" w14:paraId="000000D9">
      <w:pPr>
        <w:numPr>
          <w:ilvl w:val="0"/>
          <w:numId w:val="8"/>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Discos: 12×1.2TB SAS</w:t>
      </w:r>
    </w:p>
    <w:p w:rsidR="00000000" w:rsidDel="00000000" w:rsidP="00000000" w:rsidRDefault="00000000" w:rsidRPr="00000000" w14:paraId="000000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IBM FLASHSYSTEM 5030 (U26-U27)</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B">
      <w:pPr>
        <w:numPr>
          <w:ilvl w:val="0"/>
          <w:numId w:val="4"/>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 SAN (almacenamiento de alto rendimiento)</w:t>
      </w:r>
    </w:p>
    <w:p w:rsidR="00000000" w:rsidDel="00000000" w:rsidP="00000000" w:rsidRDefault="00000000" w:rsidRPr="00000000" w14:paraId="000000DC">
      <w:pPr>
        <w:numPr>
          <w:ilvl w:val="0"/>
          <w:numId w:val="4"/>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Discos: 3.84TB SSD (bahías 17-24) + 1.9TB SSD (bahías 1-6)</w:t>
      </w:r>
    </w:p>
    <w:p w:rsidR="00000000" w:rsidDel="00000000" w:rsidP="00000000" w:rsidRDefault="00000000" w:rsidRPr="00000000" w14:paraId="000000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DELL POWERPROTECT DD 3300 (U30-U31)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E">
      <w:pPr>
        <w:numPr>
          <w:ilvl w:val="0"/>
          <w:numId w:val="1"/>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Función: Backup (Vinculado a VEEAM)</w:t>
      </w:r>
    </w:p>
    <w:p w:rsidR="00000000" w:rsidDel="00000000" w:rsidP="00000000" w:rsidRDefault="00000000" w:rsidRPr="00000000" w14:paraId="000000DF">
      <w:pPr>
        <w:numPr>
          <w:ilvl w:val="0"/>
          <w:numId w:val="1"/>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Discos: 4TB SAS + 480GB SSD</w:t>
      </w:r>
    </w:p>
    <w:p w:rsidR="00000000" w:rsidDel="00000000" w:rsidP="00000000" w:rsidRDefault="00000000" w:rsidRPr="00000000" w14:paraId="000000E0">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pStyle w:val="Heading1"/>
        <w:keepNext w:val="0"/>
        <w:keepLines w:val="0"/>
        <w:rPr>
          <w:rFonts w:ascii="Times New Roman" w:cs="Times New Roman" w:eastAsia="Times New Roman" w:hAnsi="Times New Roman"/>
          <w:sz w:val="24"/>
          <w:szCs w:val="24"/>
        </w:rPr>
      </w:pPr>
      <w:bookmarkStart w:colFirst="0" w:colLast="0" w:name="_heading=h.1p6751isdjcn" w:id="39"/>
      <w:bookmarkEnd w:id="39"/>
      <w:r w:rsidDel="00000000" w:rsidR="00000000" w:rsidRPr="00000000">
        <w:rPr>
          <w:rFonts w:ascii="Times New Roman" w:cs="Times New Roman" w:eastAsia="Times New Roman" w:hAnsi="Times New Roman"/>
          <w:sz w:val="24"/>
          <w:szCs w:val="24"/>
          <w:rtl w:val="0"/>
        </w:rPr>
        <w:t xml:space="preserve">3. Plan de Contingencia</w:t>
      </w:r>
    </w:p>
    <w:p w:rsidR="00000000" w:rsidDel="00000000" w:rsidP="00000000" w:rsidRDefault="00000000" w:rsidRPr="00000000" w14:paraId="000000E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División de Sistemas de la UFPS cuenta con mecanismos básicos orientados a garantizar la continuidad operativa de su infraestructura tecnológica ante situaciones imprevistas. Se identifican las siguientes estrategias:</w:t>
      </w:r>
    </w:p>
    <w:p w:rsidR="00000000" w:rsidDel="00000000" w:rsidP="00000000" w:rsidRDefault="00000000" w:rsidRPr="00000000" w14:paraId="000000E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Renovación tecnológica a largo plazo</w:t>
      </w:r>
      <w:r w:rsidDel="00000000" w:rsidR="00000000" w:rsidRPr="00000000">
        <w:rPr>
          <w:rFonts w:ascii="Times New Roman" w:cs="Times New Roman" w:eastAsia="Times New Roman" w:hAnsi="Times New Roman"/>
          <w:sz w:val="24"/>
          <w:szCs w:val="24"/>
          <w:rtl w:val="0"/>
        </w:rPr>
        <w:t xml:space="preserve">: Cada diez (10) años se activa un plan de renovación del inventario tecnológico, permitiendo actualizar equipos y sistemas clave para asegurar la disponibilidad de servicios institucionales. Este proceso busca mitigar los riesgos asociados al envejecimiento del hardware y al rezago tecnológico.</w:t>
      </w:r>
    </w:p>
    <w:p w:rsidR="00000000" w:rsidDel="00000000" w:rsidP="00000000" w:rsidRDefault="00000000" w:rsidRPr="00000000" w14:paraId="000000E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Mantenimiento correctivo</w:t>
      </w:r>
      <w:r w:rsidDel="00000000" w:rsidR="00000000" w:rsidRPr="00000000">
        <w:rPr>
          <w:rFonts w:ascii="Times New Roman" w:cs="Times New Roman" w:eastAsia="Times New Roman" w:hAnsi="Times New Roman"/>
          <w:sz w:val="24"/>
          <w:szCs w:val="24"/>
          <w:rtl w:val="0"/>
        </w:rPr>
        <w:t xml:space="preserve">: El enfoque de mantenimiento actual es correctivo, es decir, se intervienen los equipos únicamente cuando presentan fallas. Esta práctica, aunque reactiva, permite recuperar operatividad, pero representa un riesgo ante fallos críticos o múltiples fallos simultáneos, especialmente en ausencia de equipos de respaldo inmediato.</w:t>
      </w:r>
    </w:p>
    <w:p w:rsidR="00000000" w:rsidDel="00000000" w:rsidP="00000000" w:rsidRDefault="00000000" w:rsidRPr="00000000" w14:paraId="000000E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Sistemas de respaldo energético</w:t>
      </w:r>
      <w:r w:rsidDel="00000000" w:rsidR="00000000" w:rsidRPr="00000000">
        <w:rPr>
          <w:rFonts w:ascii="Times New Roman" w:cs="Times New Roman" w:eastAsia="Times New Roman" w:hAnsi="Times New Roman"/>
          <w:sz w:val="24"/>
          <w:szCs w:val="24"/>
          <w:rtl w:val="0"/>
        </w:rPr>
        <w:t xml:space="preserve">: La infraestructura está respaldada por sistemas de alimentación ininterrumpida (UPS) y una planta eléctrica de emergencia de 65 kVA. Este conjunto garantiza la continuidad del suministro eléctrico ante cortes inesperados, protegiendo los servidores y equipos esenciales.</w:t>
      </w:r>
    </w:p>
    <w:p w:rsidR="00000000" w:rsidDel="00000000" w:rsidP="00000000" w:rsidRDefault="00000000" w:rsidRPr="00000000" w14:paraId="000000E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Seguridad física y protección ante emergencias</w:t>
      </w:r>
      <w:r w:rsidDel="00000000" w:rsidR="00000000" w:rsidRPr="00000000">
        <w:rPr>
          <w:rFonts w:ascii="Times New Roman" w:cs="Times New Roman" w:eastAsia="Times New Roman" w:hAnsi="Times New Roman"/>
          <w:sz w:val="24"/>
          <w:szCs w:val="24"/>
          <w:rtl w:val="0"/>
        </w:rPr>
        <w:t xml:space="preserve">: Se dispone de sistemas básicos de protección contra incendios y control del entorno físico, lo cual forma parte del plan de contingencia en cuanto a la integridad de la infraestructura.</w:t>
      </w:r>
    </w:p>
    <w:p w:rsidR="00000000" w:rsidDel="00000000" w:rsidP="00000000" w:rsidRDefault="00000000" w:rsidRPr="00000000" w14:paraId="000000EF">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pStyle w:val="Heading1"/>
        <w:keepNext w:val="0"/>
        <w:keepLines w:val="0"/>
        <w:rPr>
          <w:rFonts w:ascii="Times New Roman" w:cs="Times New Roman" w:eastAsia="Times New Roman" w:hAnsi="Times New Roman"/>
          <w:sz w:val="24"/>
          <w:szCs w:val="24"/>
        </w:rPr>
      </w:pPr>
      <w:bookmarkStart w:colFirst="0" w:colLast="0" w:name="_heading=h.c4pf78rpinm1" w:id="40"/>
      <w:bookmarkEnd w:id="40"/>
      <w:r w:rsidDel="00000000" w:rsidR="00000000" w:rsidRPr="00000000">
        <w:rPr>
          <w:rFonts w:ascii="Times New Roman" w:cs="Times New Roman" w:eastAsia="Times New Roman" w:hAnsi="Times New Roman"/>
          <w:sz w:val="24"/>
          <w:szCs w:val="24"/>
          <w:rtl w:val="0"/>
        </w:rPr>
        <w:t xml:space="preserve">4. Equipo Tecnológico</w:t>
      </w:r>
    </w:p>
    <w:p w:rsidR="00000000" w:rsidDel="00000000" w:rsidP="00000000" w:rsidRDefault="00000000" w:rsidRPr="00000000" w14:paraId="000000F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Departamento de División de Sistemas (DIVISIST) de la Universidad Francisco de Paula Santander sede Cúcuta cuenta con un equipamiento tecnológico integral que comprende una infraestructura de red con switches y routers de alto rendimiento, servidores robustos para alojar los sistemas académicos y administrativos institucionales, soluciones de almacenamiento escalables para gestionar la creciente información universitaria, estaciones de trabajo especializadas para el personal técnico, sistemas de energía ininterrumpida, y toda la infraestructura necesaria para mantener la continuidad operativa de los servicios digitales esenciales que apoyan tanto la gestión administrativa como las actividades académicas y de investigación que son pilares fundamentales de la misión educativa de la UFPS.</w:t>
      </w:r>
    </w:p>
    <w:p w:rsidR="00000000" w:rsidDel="00000000" w:rsidP="00000000" w:rsidRDefault="00000000" w:rsidRPr="00000000" w14:paraId="000000F4">
      <w:pPr>
        <w:jc w:val="center"/>
        <w:rPr>
          <w:rFonts w:ascii="Times New Roman" w:cs="Times New Roman" w:eastAsia="Times New Roman" w:hAnsi="Times New Roman"/>
          <w:sz w:val="24"/>
          <w:szCs w:val="24"/>
        </w:rPr>
      </w:pPr>
      <w:r w:rsidDel="00000000" w:rsidR="00000000" w:rsidRPr="00000000">
        <w:rPr/>
        <w:drawing>
          <wp:inline distB="114300" distT="114300" distL="114300" distR="114300">
            <wp:extent cx="4101938" cy="3076453"/>
            <wp:effectExtent b="0" l="0" r="0" t="0"/>
            <wp:docPr id="1038" name="image15.jpg"/>
            <a:graphic>
              <a:graphicData uri="http://schemas.openxmlformats.org/drawingml/2006/picture">
                <pic:pic>
                  <pic:nvPicPr>
                    <pic:cNvPr id="0" name="image15.jpg"/>
                    <pic:cNvPicPr preferRelativeResize="0"/>
                  </pic:nvPicPr>
                  <pic:blipFill>
                    <a:blip r:embed="rId13"/>
                    <a:srcRect b="0" l="0" r="0" t="0"/>
                    <a:stretch>
                      <a:fillRect/>
                    </a:stretch>
                  </pic:blipFill>
                  <pic:spPr>
                    <a:xfrm>
                      <a:off x="0" y="0"/>
                      <a:ext cx="4101938" cy="3076453"/>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pStyle w:val="Heading2"/>
        <w:rPr>
          <w:rFonts w:ascii="Times New Roman" w:cs="Times New Roman" w:eastAsia="Times New Roman" w:hAnsi="Times New Roman"/>
          <w:sz w:val="24"/>
          <w:szCs w:val="24"/>
        </w:rPr>
      </w:pPr>
      <w:bookmarkStart w:colFirst="0" w:colLast="0" w:name="_heading=h.l54tn83zfoac" w:id="41"/>
      <w:bookmarkEnd w:id="41"/>
      <w:r w:rsidDel="00000000" w:rsidR="00000000" w:rsidRPr="00000000">
        <w:rPr>
          <w:rFonts w:ascii="Times New Roman" w:cs="Times New Roman" w:eastAsia="Times New Roman" w:hAnsi="Times New Roman"/>
          <w:sz w:val="24"/>
          <w:szCs w:val="24"/>
          <w:rtl w:val="0"/>
        </w:rPr>
        <w:t xml:space="preserve">4.1 Servidores Físicos</w:t>
      </w:r>
    </w:p>
    <w:p w:rsidR="00000000" w:rsidDel="00000000" w:rsidP="00000000" w:rsidRDefault="00000000" w:rsidRPr="00000000" w14:paraId="000000F6">
      <w:pPr>
        <w:rPr>
          <w:rFonts w:ascii="Times New Roman" w:cs="Times New Roman" w:eastAsia="Times New Roman" w:hAnsi="Times New Roman"/>
          <w:sz w:val="24"/>
          <w:szCs w:val="24"/>
        </w:rPr>
      </w:pPr>
      <w:r w:rsidDel="00000000" w:rsidR="00000000" w:rsidRPr="00000000">
        <w:rPr>
          <w:rtl w:val="0"/>
        </w:rPr>
      </w:r>
    </w:p>
    <w:sdt>
      <w:sdtPr>
        <w:lock w:val="contentLocked"/>
        <w:tag w:val="goog_rdk_0"/>
      </w:sdtPr>
      <w:sdtContent>
        <w:tbl>
          <w:tblPr>
            <w:tblStyle w:val="Table1"/>
            <w:tblW w:w="86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425"/>
            <w:gridCol w:w="1965"/>
            <w:gridCol w:w="1695"/>
            <w:gridCol w:w="1695"/>
            <w:gridCol w:w="1905"/>
            <w:tblGridChange w:id="0">
              <w:tblGrid>
                <w:gridCol w:w="1425"/>
                <w:gridCol w:w="1965"/>
                <w:gridCol w:w="1695"/>
                <w:gridCol w:w="1695"/>
                <w:gridCol w:w="1905"/>
              </w:tblGrid>
            </w:tblGridChange>
          </w:tblGrid>
          <w:tr>
            <w:trPr>
              <w:cantSplit w:val="0"/>
              <w:tblHeader w:val="0"/>
            </w:trPr>
            <w:tc>
              <w:tcPr>
                <w:tcBorders>
                  <w:bottom w:color="000000" w:space="0" w:sz="4" w:val="single"/>
                </w:tcBorders>
                <w:shd w:fill="808080" w:val="clear"/>
                <w:vAlign w:val="top"/>
              </w:tcPr>
              <w:p w:rsidR="00000000" w:rsidDel="00000000" w:rsidP="00000000" w:rsidRDefault="00000000" w:rsidRPr="00000000" w14:paraId="000000F7">
                <w:pPr>
                  <w:spacing w:after="0" w:line="240" w:lineRule="auto"/>
                  <w:jc w:val="center"/>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Unidad</w:t>
                  <w:tab/>
                </w:r>
              </w:p>
            </w:tc>
            <w:tc>
              <w:tcPr>
                <w:tcBorders>
                  <w:bottom w:color="000000" w:space="0" w:sz="4" w:val="single"/>
                </w:tcBorders>
                <w:shd w:fill="808080" w:val="clear"/>
                <w:vAlign w:val="top"/>
              </w:tcPr>
              <w:p w:rsidR="00000000" w:rsidDel="00000000" w:rsidP="00000000" w:rsidRDefault="00000000" w:rsidRPr="00000000" w14:paraId="000000F8">
                <w:pPr>
                  <w:spacing w:after="0" w:line="240" w:lineRule="auto"/>
                  <w:jc w:val="center"/>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Equipo</w:t>
                  <w:tab/>
                </w:r>
              </w:p>
            </w:tc>
            <w:tc>
              <w:tcPr>
                <w:tcBorders>
                  <w:bottom w:color="000000" w:space="0" w:sz="4" w:val="single"/>
                </w:tcBorders>
                <w:shd w:fill="808080" w:val="clear"/>
                <w:vAlign w:val="top"/>
              </w:tcPr>
              <w:p w:rsidR="00000000" w:rsidDel="00000000" w:rsidP="00000000" w:rsidRDefault="00000000" w:rsidRPr="00000000" w14:paraId="000000F9">
                <w:pPr>
                  <w:spacing w:after="0" w:line="240" w:lineRule="auto"/>
                  <w:jc w:val="center"/>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Tipo/Marca</w:t>
                  <w:tab/>
                </w:r>
              </w:p>
            </w:tc>
            <w:tc>
              <w:tcPr>
                <w:tcBorders>
                  <w:bottom w:color="000000" w:space="0" w:sz="4" w:val="single"/>
                </w:tcBorders>
                <w:shd w:fill="808080" w:val="clear"/>
                <w:vAlign w:val="top"/>
              </w:tcPr>
              <w:p w:rsidR="00000000" w:rsidDel="00000000" w:rsidP="00000000" w:rsidRDefault="00000000" w:rsidRPr="00000000" w14:paraId="000000FA">
                <w:pPr>
                  <w:spacing w:after="0" w:line="240" w:lineRule="auto"/>
                  <w:jc w:val="center"/>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Estado</w:t>
                  <w:tab/>
                </w:r>
              </w:p>
            </w:tc>
            <w:tc>
              <w:tcPr>
                <w:tcBorders>
                  <w:bottom w:color="000000" w:space="0" w:sz="4" w:val="single"/>
                </w:tcBorders>
                <w:shd w:fill="808080" w:val="clear"/>
                <w:vAlign w:val="top"/>
              </w:tcPr>
              <w:p w:rsidR="00000000" w:rsidDel="00000000" w:rsidP="00000000" w:rsidRDefault="00000000" w:rsidRPr="00000000" w14:paraId="000000FB">
                <w:pPr>
                  <w:spacing w:after="0" w:line="240" w:lineRule="auto"/>
                  <w:jc w:val="center"/>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Especificaciones Clave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top"/>
              </w:tcPr>
              <w:p w:rsidR="00000000" w:rsidDel="00000000" w:rsidP="00000000" w:rsidRDefault="00000000" w:rsidRPr="00000000" w14:paraId="000000FC">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IBM Blade Center S (DIVISIÓN DE SISTEMAS)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IBM Blade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Apagado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Chasis para servidores blade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1">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IBM X3650 (VCENTER DIVISIÓN DE SISTEMAS)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IBM X3650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Apagado (reserva)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Servidor vCenter, SO: Windows Server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6">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IBM X3630 (SERVIDOR BIBLIOTECA)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IBM X3630 M4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Servidor Biblioteca, SO: VMware 5</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B">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12-13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HP ProLiant DL 180 G6 (SEC GENERAL-DATASOFT)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HP DL180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Apagado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Servidor Secretaría, SO: Ubuntu</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0">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HP DL 360 G6 (HIPERVISOR) (DIVISIÓN DE SISTEMAS)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HP DL360 G6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Servidor Hipervisor, 268 GB RAM, 3×1.2TB SAS, Procesador: Xeon E5-2630 V4, SO: VMware 6</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5">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HP DL 360 G6 (HIPERVISOR) (VICE INVESTIGACIÓN)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HP DL360 G6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Servidor Hipervisor, 16GB RAM, 2×1TB SATA R1, SO: Ubuntu Server 20.04</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A">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PDU IBM (posición vertical/ </w:t>
                </w:r>
              </w:p>
              <w:p w:rsidR="00000000" w:rsidDel="00000000" w:rsidP="00000000" w:rsidRDefault="00000000" w:rsidRPr="00000000" w14:paraId="0000011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vista posterior)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IBM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Unidad de distribución de energía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0">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16-17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MSA 1040 (DIVISIÓN DE SISTEMAS)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MSA 1040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Sistema de almacenamiento, 12 discos de 1.2TB SAS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5">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HP DL 360 G6 </w:t>
                </w:r>
              </w:p>
              <w:p w:rsidR="00000000" w:rsidDel="00000000" w:rsidP="00000000" w:rsidRDefault="00000000" w:rsidRPr="00000000" w14:paraId="0000012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(CECOM)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HP DL 360 G6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Servidor CECOM, 64GB RAM, 2×600GB SAS, SO: Windows Server 2012 R2</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B">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IBM PANEL DE CONSOLA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IBM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Panel de gestión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0">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PDU APC</w:t>
                </w:r>
              </w:p>
              <w:p w:rsidR="00000000" w:rsidDel="00000000" w:rsidP="00000000" w:rsidRDefault="00000000" w:rsidRPr="00000000" w14:paraId="0000013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(vista posterior)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Unidad de distribución de energía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6">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PDU IBM</w:t>
                </w:r>
              </w:p>
              <w:p w:rsidR="00000000" w:rsidDel="00000000" w:rsidP="00000000" w:rsidRDefault="00000000" w:rsidRPr="00000000" w14:paraId="0000013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(vista posterior)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IBM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Unidad de distribución de energía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C">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24-40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PDU IBM</w:t>
                </w:r>
              </w:p>
              <w:p w:rsidR="00000000" w:rsidDel="00000000" w:rsidP="00000000" w:rsidRDefault="00000000" w:rsidRPr="00000000" w14:paraId="0000013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(posición vertical/ </w:t>
                </w:r>
              </w:p>
              <w:p w:rsidR="00000000" w:rsidDel="00000000" w:rsidP="00000000" w:rsidRDefault="00000000" w:rsidRPr="00000000" w14:paraId="0000013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vista posterior)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IBM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Unidad de distribución de energía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3">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24-25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IBM POWER S922 (DIVISIÓN DE SISTEMAS)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IBM POWER S922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64GB RAM, 2×300GB SAS R1, Procesador: PowerPC Power 9, SO: VIOS Server 3.2.1.20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8">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26-27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IBM FlashSystem 5030 (DIVISIÓN DE SISTEMAS)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IBM FLASHSYSTEM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Sistema de almacenamiento SAN, Discos: 17-24 (3.84TB SSD) + 1-6 (1.9TB SSD), Procesador: Intel D1508</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D">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IBM SAN 24B-6 (DIVISIÓN DE SISTEMAS)</w:t>
                </w:r>
              </w:p>
              <w:p w:rsidR="00000000" w:rsidDel="00000000" w:rsidP="00000000" w:rsidRDefault="00000000" w:rsidRPr="00000000" w14:paraId="0000014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(vista posterior)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Switch Fibra Óptica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Switch SAN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3">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30-31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DELL PowerProtect DD3300 (DIVISIÓN DE SISTEMAS)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DELL (Backup)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Sistema de protección de datos, Discos: 4TB SAS + 480GB SATA SSD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8">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DELL EMC PowerEdge R650 (DIVISIÓN DE SISTEMAS)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DELL PowerEdge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512GB RAM, 2×480GB SATA SSD, Procesador: Xeon Silver 4314, SO: VMware ESXI 7</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D">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DELL EMC PowerEdge R650 (DIVISIÓN DE SISTEMAS)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DELL PowerEdge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512GB RAM, 2×480GB SATA SSD, Procesador: Xeon Silver 4314, SO: VMware ESXI 7</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2">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SWITCH DELL EMC S4128T-ON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DELL</w:t>
                </w:r>
              </w:p>
              <w:p w:rsidR="00000000" w:rsidDel="00000000" w:rsidP="00000000" w:rsidRDefault="00000000" w:rsidRPr="00000000" w14:paraId="0000016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Switch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Switch de conectividad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8">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Externo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UPS CDP UP0226 6 AX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CDP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especificado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Sistema de alimentación ininterrumpida</w:t>
                </w:r>
              </w:p>
            </w:tc>
          </w:tr>
        </w:tbl>
      </w:sdtContent>
    </w:sdt>
    <w:p w:rsidR="00000000" w:rsidDel="00000000" w:rsidP="00000000" w:rsidRDefault="00000000" w:rsidRPr="00000000" w14:paraId="000001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4.2 Máquinas Virtuales</w:t>
      </w:r>
      <w:r w:rsidDel="00000000" w:rsidR="00000000" w:rsidRPr="00000000">
        <w:rPr>
          <w:rtl w:val="0"/>
        </w:rPr>
      </w:r>
    </w:p>
    <w:sdt>
      <w:sdtPr>
        <w:lock w:val="contentLocked"/>
        <w:tag w:val="goog_rdk_1"/>
      </w:sdtPr>
      <w:sdtContent>
        <w:tbl>
          <w:tblPr>
            <w:tblStyle w:val="Table2"/>
            <w:tblW w:w="900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215"/>
            <w:gridCol w:w="810"/>
            <w:gridCol w:w="945"/>
            <w:gridCol w:w="1470"/>
            <w:gridCol w:w="1830"/>
            <w:gridCol w:w="1470"/>
            <w:gridCol w:w="1260"/>
            <w:tblGridChange w:id="0">
              <w:tblGrid>
                <w:gridCol w:w="1215"/>
                <w:gridCol w:w="810"/>
                <w:gridCol w:w="945"/>
                <w:gridCol w:w="1470"/>
                <w:gridCol w:w="1830"/>
                <w:gridCol w:w="1470"/>
                <w:gridCol w:w="126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808080" w:val="clear"/>
                <w:tcMar>
                  <w:top w:w="100.0" w:type="dxa"/>
                  <w:left w:w="0.0" w:type="dxa"/>
                  <w:bottom w:w="100.0" w:type="dxa"/>
                  <w:right w:w="100.0" w:type="dxa"/>
                </w:tcMar>
                <w:vAlign w:val="top"/>
              </w:tcPr>
              <w:p w:rsidR="00000000" w:rsidDel="00000000" w:rsidP="00000000" w:rsidRDefault="00000000" w:rsidRPr="00000000" w14:paraId="0000016F">
                <w:pPr>
                  <w:widowControl w:val="0"/>
                  <w:spacing w:after="0" w:line="240" w:lineRule="auto"/>
                  <w:jc w:val="center"/>
                  <w:rPr>
                    <w:rFonts w:ascii="Times New Roman" w:cs="Times New Roman" w:eastAsia="Times New Roman" w:hAnsi="Times New Roman"/>
                    <w:color w:val="f8faff"/>
                    <w:sz w:val="24"/>
                    <w:szCs w:val="24"/>
                  </w:rPr>
                </w:pPr>
                <w:r w:rsidDel="00000000" w:rsidR="00000000" w:rsidRPr="00000000">
                  <w:rPr>
                    <w:rFonts w:ascii="Times New Roman" w:cs="Times New Roman" w:eastAsia="Times New Roman" w:hAnsi="Times New Roman"/>
                    <w:b w:val="1"/>
                    <w:color w:val="f8faff"/>
                    <w:sz w:val="24"/>
                    <w:szCs w:val="24"/>
                    <w:rtl w:val="0"/>
                  </w:rPr>
                  <w:t xml:space="preserve">Nombre del Equipo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808080" w:val="clear"/>
                <w:tcMar>
                  <w:top w:w="100.0" w:type="dxa"/>
                  <w:left w:w="100.0" w:type="dxa"/>
                  <w:bottom w:w="100.0" w:type="dxa"/>
                  <w:right w:w="100.0" w:type="dxa"/>
                </w:tcMar>
                <w:vAlign w:val="top"/>
              </w:tcPr>
              <w:p w:rsidR="00000000" w:rsidDel="00000000" w:rsidP="00000000" w:rsidRDefault="00000000" w:rsidRPr="00000000" w14:paraId="00000170">
                <w:pPr>
                  <w:widowControl w:val="0"/>
                  <w:spacing w:after="0" w:line="240" w:lineRule="auto"/>
                  <w:jc w:val="center"/>
                  <w:rPr>
                    <w:rFonts w:ascii="Times New Roman" w:cs="Times New Roman" w:eastAsia="Times New Roman" w:hAnsi="Times New Roman"/>
                    <w:color w:val="f8faff"/>
                    <w:sz w:val="24"/>
                    <w:szCs w:val="24"/>
                  </w:rPr>
                </w:pPr>
                <w:r w:rsidDel="00000000" w:rsidR="00000000" w:rsidRPr="00000000">
                  <w:rPr>
                    <w:rFonts w:ascii="Times New Roman" w:cs="Times New Roman" w:eastAsia="Times New Roman" w:hAnsi="Times New Roman"/>
                    <w:b w:val="1"/>
                    <w:color w:val="f8faff"/>
                    <w:sz w:val="24"/>
                    <w:szCs w:val="24"/>
                    <w:rtl w:val="0"/>
                  </w:rPr>
                  <w:t xml:space="preserve">Tipo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808080" w:val="clear"/>
                <w:tcMar>
                  <w:top w:w="100.0" w:type="dxa"/>
                  <w:left w:w="100.0" w:type="dxa"/>
                  <w:bottom w:w="100.0" w:type="dxa"/>
                  <w:right w:w="100.0" w:type="dxa"/>
                </w:tcMar>
                <w:vAlign w:val="top"/>
              </w:tcPr>
              <w:p w:rsidR="00000000" w:rsidDel="00000000" w:rsidP="00000000" w:rsidRDefault="00000000" w:rsidRPr="00000000" w14:paraId="00000171">
                <w:pPr>
                  <w:widowControl w:val="0"/>
                  <w:spacing w:after="0" w:line="240" w:lineRule="auto"/>
                  <w:jc w:val="center"/>
                  <w:rPr>
                    <w:rFonts w:ascii="Times New Roman" w:cs="Times New Roman" w:eastAsia="Times New Roman" w:hAnsi="Times New Roman"/>
                    <w:color w:val="f8faff"/>
                    <w:sz w:val="24"/>
                    <w:szCs w:val="24"/>
                  </w:rPr>
                </w:pPr>
                <w:r w:rsidDel="00000000" w:rsidR="00000000" w:rsidRPr="00000000">
                  <w:rPr>
                    <w:rFonts w:ascii="Times New Roman" w:cs="Times New Roman" w:eastAsia="Times New Roman" w:hAnsi="Times New Roman"/>
                    <w:b w:val="1"/>
                    <w:color w:val="f8faff"/>
                    <w:sz w:val="24"/>
                    <w:szCs w:val="24"/>
                    <w:rtl w:val="0"/>
                  </w:rPr>
                  <w:t xml:space="preserve">Estado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808080" w:val="clear"/>
                <w:tcMar>
                  <w:top w:w="100.0" w:type="dxa"/>
                  <w:left w:w="100.0" w:type="dxa"/>
                  <w:bottom w:w="100.0" w:type="dxa"/>
                  <w:right w:w="100.0" w:type="dxa"/>
                </w:tcMar>
                <w:vAlign w:val="top"/>
              </w:tcPr>
              <w:p w:rsidR="00000000" w:rsidDel="00000000" w:rsidP="00000000" w:rsidRDefault="00000000" w:rsidRPr="00000000" w14:paraId="00000172">
                <w:pPr>
                  <w:widowControl w:val="0"/>
                  <w:spacing w:after="0" w:line="240" w:lineRule="auto"/>
                  <w:jc w:val="center"/>
                  <w:rPr>
                    <w:rFonts w:ascii="Times New Roman" w:cs="Times New Roman" w:eastAsia="Times New Roman" w:hAnsi="Times New Roman"/>
                    <w:color w:val="f8faff"/>
                    <w:sz w:val="24"/>
                    <w:szCs w:val="24"/>
                  </w:rPr>
                </w:pPr>
                <w:r w:rsidDel="00000000" w:rsidR="00000000" w:rsidRPr="00000000">
                  <w:rPr>
                    <w:rFonts w:ascii="Times New Roman" w:cs="Times New Roman" w:eastAsia="Times New Roman" w:hAnsi="Times New Roman"/>
                    <w:b w:val="1"/>
                    <w:color w:val="f8faff"/>
                    <w:sz w:val="24"/>
                    <w:szCs w:val="24"/>
                    <w:rtl w:val="0"/>
                  </w:rPr>
                  <w:t xml:space="preserve">Descripción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808080" w:val="clear"/>
                <w:tcMar>
                  <w:top w:w="100.0" w:type="dxa"/>
                  <w:left w:w="100.0" w:type="dxa"/>
                  <w:bottom w:w="100.0" w:type="dxa"/>
                  <w:right w:w="100.0" w:type="dxa"/>
                </w:tcMar>
                <w:vAlign w:val="top"/>
              </w:tcPr>
              <w:p w:rsidR="00000000" w:rsidDel="00000000" w:rsidP="00000000" w:rsidRDefault="00000000" w:rsidRPr="00000000" w14:paraId="00000173">
                <w:pPr>
                  <w:widowControl w:val="0"/>
                  <w:spacing w:after="0" w:line="240" w:lineRule="auto"/>
                  <w:jc w:val="center"/>
                  <w:rPr>
                    <w:rFonts w:ascii="Times New Roman" w:cs="Times New Roman" w:eastAsia="Times New Roman" w:hAnsi="Times New Roman"/>
                    <w:color w:val="f8faff"/>
                    <w:sz w:val="24"/>
                    <w:szCs w:val="24"/>
                  </w:rPr>
                </w:pPr>
                <w:r w:rsidDel="00000000" w:rsidR="00000000" w:rsidRPr="00000000">
                  <w:rPr>
                    <w:rFonts w:ascii="Times New Roman" w:cs="Times New Roman" w:eastAsia="Times New Roman" w:hAnsi="Times New Roman"/>
                    <w:b w:val="1"/>
                    <w:color w:val="f8faff"/>
                    <w:sz w:val="24"/>
                    <w:szCs w:val="24"/>
                    <w:rtl w:val="0"/>
                  </w:rPr>
                  <w:t xml:space="preserve">Capacidad (RAM/Disco)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808080" w:val="clear"/>
                <w:tcMar>
                  <w:top w:w="100.0" w:type="dxa"/>
                  <w:left w:w="100.0" w:type="dxa"/>
                  <w:bottom w:w="100.0" w:type="dxa"/>
                  <w:right w:w="100.0" w:type="dxa"/>
                </w:tcMar>
                <w:vAlign w:val="top"/>
              </w:tcPr>
              <w:p w:rsidR="00000000" w:rsidDel="00000000" w:rsidP="00000000" w:rsidRDefault="00000000" w:rsidRPr="00000000" w14:paraId="00000174">
                <w:pPr>
                  <w:widowControl w:val="0"/>
                  <w:spacing w:after="0" w:line="240" w:lineRule="auto"/>
                  <w:jc w:val="center"/>
                  <w:rPr>
                    <w:rFonts w:ascii="Times New Roman" w:cs="Times New Roman" w:eastAsia="Times New Roman" w:hAnsi="Times New Roman"/>
                    <w:color w:val="f8faff"/>
                    <w:sz w:val="24"/>
                    <w:szCs w:val="24"/>
                  </w:rPr>
                </w:pPr>
                <w:r w:rsidDel="00000000" w:rsidR="00000000" w:rsidRPr="00000000">
                  <w:rPr>
                    <w:rFonts w:ascii="Times New Roman" w:cs="Times New Roman" w:eastAsia="Times New Roman" w:hAnsi="Times New Roman"/>
                    <w:b w:val="1"/>
                    <w:color w:val="f8faff"/>
                    <w:sz w:val="24"/>
                    <w:szCs w:val="24"/>
                    <w:rtl w:val="0"/>
                  </w:rPr>
                  <w:t xml:space="preserve">Procesador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808080" w:val="clear"/>
                <w:tcMar>
                  <w:top w:w="100.0" w:type="dxa"/>
                  <w:left w:w="100.0" w:type="dxa"/>
                  <w:bottom w:w="100.0" w:type="dxa"/>
                  <w:right w:w="100.0" w:type="dxa"/>
                </w:tcMar>
                <w:vAlign w:val="top"/>
              </w:tcPr>
              <w:p w:rsidR="00000000" w:rsidDel="00000000" w:rsidP="00000000" w:rsidRDefault="00000000" w:rsidRPr="00000000" w14:paraId="00000175">
                <w:pPr>
                  <w:widowControl w:val="0"/>
                  <w:spacing w:after="0" w:line="240" w:lineRule="auto"/>
                  <w:jc w:val="center"/>
                  <w:rPr>
                    <w:rFonts w:ascii="Times New Roman" w:cs="Times New Roman" w:eastAsia="Times New Roman" w:hAnsi="Times New Roman"/>
                    <w:color w:val="f8faff"/>
                    <w:sz w:val="24"/>
                    <w:szCs w:val="24"/>
                  </w:rPr>
                </w:pPr>
                <w:r w:rsidDel="00000000" w:rsidR="00000000" w:rsidRPr="00000000">
                  <w:rPr>
                    <w:rFonts w:ascii="Times New Roman" w:cs="Times New Roman" w:eastAsia="Times New Roman" w:hAnsi="Times New Roman"/>
                    <w:b w:val="1"/>
                    <w:color w:val="f8faff"/>
                    <w:sz w:val="24"/>
                    <w:szCs w:val="24"/>
                    <w:rtl w:val="0"/>
                  </w:rPr>
                  <w:t xml:space="preserve">Sistema Operativo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top"/>
              </w:tcPr>
              <w:p w:rsidR="00000000" w:rsidDel="00000000" w:rsidP="00000000" w:rsidRDefault="00000000" w:rsidRPr="00000000" w14:paraId="00000176">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DIVI-NAS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7">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8">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9">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Extraer Copias de Seguridad de BD y subirlas a la nube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A">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4GB RAM, 20GB + 80GB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B">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CPU VIRTUAL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C">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DEBIAN 9</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top"/>
              </w:tcPr>
              <w:p w:rsidR="00000000" w:rsidDel="00000000" w:rsidP="00000000" w:rsidRDefault="00000000" w:rsidRPr="00000000" w14:paraId="0000017D">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SARAY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E">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F">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0">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1">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10GB RAM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2">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CPU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3">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AIX 6,1</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top"/>
              </w:tcPr>
              <w:p w:rsidR="00000000" w:rsidDel="00000000" w:rsidP="00000000" w:rsidRDefault="00000000" w:rsidRPr="00000000" w14:paraId="00000184">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SOFIA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5">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6">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7">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8">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10GB RAM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9">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CPU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A">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AIX 6,1</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top"/>
              </w:tcPr>
              <w:p w:rsidR="00000000" w:rsidDel="00000000" w:rsidP="00000000" w:rsidRDefault="00000000" w:rsidRPr="00000000" w14:paraId="0000018B">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Servidor PQRSF</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C">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D">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ativa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E">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PQRSF</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F">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0">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1">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top"/>
              </w:tcPr>
              <w:p w:rsidR="00000000" w:rsidDel="00000000" w:rsidP="00000000" w:rsidRDefault="00000000" w:rsidRPr="00000000" w14:paraId="00000192">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Servidor de prototipos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3">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4">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5">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Desarrollos nuevos productos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6">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7">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8">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top"/>
              </w:tcPr>
              <w:p w:rsidR="00000000" w:rsidDel="00000000" w:rsidP="00000000" w:rsidRDefault="00000000" w:rsidRPr="00000000" w14:paraId="00000199">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Servidor contingencia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A">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B">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apagado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C">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servicio de producción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D">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E">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F">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top"/>
              </w:tcPr>
              <w:p w:rsidR="00000000" w:rsidDel="00000000" w:rsidP="00000000" w:rsidRDefault="00000000" w:rsidRPr="00000000" w14:paraId="000001A0">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Servidor SVR-API-DPTSIS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1">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2">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3">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SERVIDOR API DEL DPTO SISTEMAS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4">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5">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6">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apagado</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top"/>
              </w:tcPr>
              <w:p w:rsidR="00000000" w:rsidDel="00000000" w:rsidP="00000000" w:rsidRDefault="00000000" w:rsidRPr="00000000" w14:paraId="000001A7">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Servidor evento SCTI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8">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9">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A">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Sitio web de SCyT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B">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1GB RAM, 100GB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C">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D">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Debían 12</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top"/>
              </w:tcPr>
              <w:p w:rsidR="00000000" w:rsidDel="00000000" w:rsidP="00000000" w:rsidRDefault="00000000" w:rsidRPr="00000000" w14:paraId="000001AE">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Servidor Propiedad Intelectual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F">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0">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1">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Portal propiedad intelectual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2">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1GB RAM, 100GB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3">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4">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Debían 12</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top"/>
              </w:tcPr>
              <w:p w:rsidR="00000000" w:rsidDel="00000000" w:rsidP="00000000" w:rsidRDefault="00000000" w:rsidRPr="00000000" w14:paraId="000001B5">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Servidor de archivos BART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6">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7">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8">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Portales: Nomina, RRHH, Sistema Financiero, Académico y admisiones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9">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1GB RAM, 4 DD (60GB,70GB,60GB,88GB)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A">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4CPU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B">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Windows Server 2003-32bits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top"/>
              </w:tcPr>
              <w:p w:rsidR="00000000" w:rsidDel="00000000" w:rsidP="00000000" w:rsidRDefault="00000000" w:rsidRPr="00000000" w14:paraId="000001BC">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Servidor de archivos Docker_F26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D">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E">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F">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Divisist 2,0 y aplicaciones relacionadas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0">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32GB RAM, 2TB + 100GB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1">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CPU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2">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Fedora 26 Server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top"/>
              </w:tcPr>
              <w:p w:rsidR="00000000" w:rsidDel="00000000" w:rsidP="00000000" w:rsidRDefault="00000000" w:rsidRPr="00000000" w14:paraId="000001C3">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Servidor de archivos Docker6_F26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4">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5">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6">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Divisist 2,0 y aplicaciones relacionadas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7">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32GB RAM, 2TB + 100GB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8">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CPU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9">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Fedora 26 Server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top"/>
              </w:tcPr>
              <w:p w:rsidR="00000000" w:rsidDel="00000000" w:rsidP="00000000" w:rsidRDefault="00000000" w:rsidRPr="00000000" w14:paraId="000001CA">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Servidor ESET-PROTECT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B">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C">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D">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Servidor Antivirus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E">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4GB RAM, 64GB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F">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4CPU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0">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CentOS 7</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top"/>
              </w:tcPr>
              <w:p w:rsidR="00000000" w:rsidDel="00000000" w:rsidP="00000000" w:rsidRDefault="00000000" w:rsidRPr="00000000" w14:paraId="000001D1">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Servidor F20_portales (Docentes)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2">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3">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4">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Servidor académico: Plan de estudios y Departamentos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5">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4GB RAM, 60GB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6">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4CPU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7">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Fedora 20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top"/>
              </w:tcPr>
              <w:p w:rsidR="00000000" w:rsidDel="00000000" w:rsidP="00000000" w:rsidRDefault="00000000" w:rsidRPr="00000000" w14:paraId="000001D8">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Servidor F23_Idap1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9">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A">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B">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Servidor de autenticaciones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C">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8GB RAM, 30GB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D">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CPU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E">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Fedora 23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top"/>
              </w:tcPr>
              <w:p w:rsidR="00000000" w:rsidDel="00000000" w:rsidP="00000000" w:rsidRDefault="00000000" w:rsidRPr="00000000" w14:paraId="000001DF">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Servidor F23_Idap2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0">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1">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2">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Servidor de autenticaciones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3">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4GB RAM, 30GB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4">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CPU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5">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Fedora 23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top"/>
              </w:tcPr>
              <w:p w:rsidR="00000000" w:rsidDel="00000000" w:rsidP="00000000" w:rsidRDefault="00000000" w:rsidRPr="00000000" w14:paraId="000001E6">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Servidor F23_postfix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7">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8">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9">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Servidor pasarela de correos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A">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8GB RAM, 50GB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B">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84 CPU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C">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Fedora 23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top"/>
              </w:tcPr>
              <w:p w:rsidR="00000000" w:rsidDel="00000000" w:rsidP="00000000" w:rsidRDefault="00000000" w:rsidRPr="00000000" w14:paraId="000001ED">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Servidor Firewall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E">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F">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0">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Redirige tráfico y seguridad de antivirus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1">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2GB RAM, 32GB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2">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1CPU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3">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FreeBSD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top"/>
              </w:tcPr>
              <w:p w:rsidR="00000000" w:rsidDel="00000000" w:rsidP="00000000" w:rsidRDefault="00000000" w:rsidRPr="00000000" w14:paraId="000001F4">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Servidor FreeNAS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5">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6">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7">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Almacena información del DataSoft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8">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8GB RAM, 500GB + 2TB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9">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4CPU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A">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FreeBSD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top"/>
              </w:tcPr>
              <w:p w:rsidR="00000000" w:rsidDel="00000000" w:rsidP="00000000" w:rsidRDefault="00000000" w:rsidRPr="00000000" w14:paraId="000001FB">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Servidor Jboss_W2003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C">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D">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E">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Nomina 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F">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8GB RAM, 95GB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0">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4CPU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1">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Windows Server 2013 Standard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top"/>
              </w:tcPr>
              <w:p w:rsidR="00000000" w:rsidDel="00000000" w:rsidP="00000000" w:rsidRDefault="00000000" w:rsidRPr="00000000" w14:paraId="00000202">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Servidor UGAD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3">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4">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5">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Portal-Datasoft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6">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8GB RAM, 20GB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7">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CPU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8">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Alpine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top"/>
              </w:tcPr>
              <w:p w:rsidR="00000000" w:rsidDel="00000000" w:rsidP="00000000" w:rsidRDefault="00000000" w:rsidRPr="00000000" w14:paraId="00000209">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Servidor UGAD-bd1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A">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B">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C">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BD datarsoft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D">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32GB RAM, 80GB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E">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12CPU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F">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Ubuntu</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top"/>
              </w:tcPr>
              <w:p w:rsidR="00000000" w:rsidDel="00000000" w:rsidP="00000000" w:rsidRDefault="00000000" w:rsidRPr="00000000" w14:paraId="00000210">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Servidor UGAD server bd-text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1">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2">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3">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Respaldo portal Datarsoft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4">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32GB RAM, 80GB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5">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12CPU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6">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Ubuntu</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top"/>
              </w:tcPr>
              <w:p w:rsidR="00000000" w:rsidDel="00000000" w:rsidP="00000000" w:rsidRDefault="00000000" w:rsidRPr="00000000" w14:paraId="00000217">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Servidor VECENTER 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8">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9">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A">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Administración POWEREDGE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B">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15GB RAM, 17 DD de 49GB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C">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2CPU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D">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VMware Photon OS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top"/>
              </w:tcPr>
              <w:p w:rsidR="00000000" w:rsidDel="00000000" w:rsidP="00000000" w:rsidRDefault="00000000" w:rsidRPr="00000000" w14:paraId="0000021E">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Servidor VEEAM-BK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F">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0">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1">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Backup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2">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10GB RAM, 80GB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3">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4CPU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4">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Windows Server 2019</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top"/>
              </w:tcPr>
              <w:p w:rsidR="00000000" w:rsidDel="00000000" w:rsidP="00000000" w:rsidRDefault="00000000" w:rsidRPr="00000000" w14:paraId="00000225">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Servidor VEEAM-01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6">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7">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8">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Respaldo Backup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9">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8GB RAM, 60GB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A">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2CPU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B">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Windows Server 2022</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top"/>
              </w:tcPr>
              <w:p w:rsidR="00000000" w:rsidDel="00000000" w:rsidP="00000000" w:rsidRDefault="00000000" w:rsidRPr="00000000" w14:paraId="0000022C">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Servidor Virtual HMC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D">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E">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F">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Administrador hardware IBM POWER S922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0">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8GB RAM, 500GB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1">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4CPU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2">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top"/>
              </w:tcPr>
              <w:p w:rsidR="00000000" w:rsidDel="00000000" w:rsidP="00000000" w:rsidRDefault="00000000" w:rsidRPr="00000000" w14:paraId="00000233">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Servidor Fedora 24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4">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5">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6">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Portal Web UFPS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7">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16GB RAM, 150GB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8">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CPU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9">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Fedora 24</w:t>
                </w:r>
              </w:p>
            </w:tc>
          </w:tr>
        </w:tbl>
      </w:sdtContent>
    </w:sdt>
    <w:p w:rsidR="00000000" w:rsidDel="00000000" w:rsidP="00000000" w:rsidRDefault="00000000" w:rsidRPr="00000000" w14:paraId="000002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B">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6">
      <w:pPr>
        <w:pStyle w:val="Heading1"/>
        <w:keepNext w:val="0"/>
        <w:keepLines w:val="0"/>
        <w:ind w:left="0" w:firstLine="0"/>
        <w:rPr>
          <w:rFonts w:ascii="Times New Roman" w:cs="Times New Roman" w:eastAsia="Times New Roman" w:hAnsi="Times New Roman"/>
          <w:sz w:val="24"/>
          <w:szCs w:val="24"/>
        </w:rPr>
      </w:pPr>
      <w:bookmarkStart w:colFirst="0" w:colLast="0" w:name="_heading=h.cwqt9tweu8n1" w:id="42"/>
      <w:bookmarkEnd w:id="42"/>
      <w:r w:rsidDel="00000000" w:rsidR="00000000" w:rsidRPr="00000000">
        <w:rPr>
          <w:rFonts w:ascii="Times New Roman" w:cs="Times New Roman" w:eastAsia="Times New Roman" w:hAnsi="Times New Roman"/>
          <w:sz w:val="24"/>
          <w:szCs w:val="24"/>
          <w:rtl w:val="0"/>
        </w:rPr>
        <w:t xml:space="preserve">5. Energía y Respaldo</w:t>
      </w:r>
    </w:p>
    <w:p w:rsidR="00000000" w:rsidDel="00000000" w:rsidP="00000000" w:rsidRDefault="00000000" w:rsidRPr="00000000" w14:paraId="00000247">
      <w:pPr>
        <w:pStyle w:val="Heading1"/>
        <w:keepNext w:val="0"/>
        <w:keepLines w:val="0"/>
        <w:ind w:left="0" w:firstLine="0"/>
        <w:rPr>
          <w:rFonts w:ascii="Times New Roman" w:cs="Times New Roman" w:eastAsia="Times New Roman" w:hAnsi="Times New Roman"/>
          <w:sz w:val="24"/>
          <w:szCs w:val="24"/>
        </w:rPr>
      </w:pPr>
      <w:bookmarkStart w:colFirst="0" w:colLast="0" w:name="_heading=h.8vkequk42py5" w:id="43"/>
      <w:bookmarkEnd w:id="43"/>
      <w:r w:rsidDel="00000000" w:rsidR="00000000" w:rsidRPr="00000000">
        <w:rPr>
          <w:rFonts w:ascii="Times New Roman" w:cs="Times New Roman" w:eastAsia="Times New Roman" w:hAnsi="Times New Roman"/>
          <w:sz w:val="24"/>
          <w:szCs w:val="24"/>
          <w:rtl w:val="0"/>
        </w:rPr>
        <w:t xml:space="preserve">5.1 Fuentes de Alimentación</w:t>
      </w:r>
    </w:p>
    <w:p w:rsidR="00000000" w:rsidDel="00000000" w:rsidP="00000000" w:rsidRDefault="00000000" w:rsidRPr="00000000" w14:paraId="00000248">
      <w:pPr>
        <w:keepNext w:val="0"/>
        <w:keepLines w:val="0"/>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UPS:</w:t>
      </w:r>
    </w:p>
    <w:p w:rsidR="00000000" w:rsidDel="00000000" w:rsidP="00000000" w:rsidRDefault="00000000" w:rsidRPr="00000000" w14:paraId="00000249">
      <w:pPr>
        <w:keepNext w:val="0"/>
        <w:keepLines w:val="0"/>
        <w:numPr>
          <w:ilvl w:val="0"/>
          <w:numId w:val="18"/>
        </w:numPr>
        <w:spacing w:after="0" w:afterAutospacing="0"/>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unidades APC de 3 KVA</w:t>
      </w:r>
    </w:p>
    <w:p w:rsidR="00000000" w:rsidDel="00000000" w:rsidP="00000000" w:rsidRDefault="00000000" w:rsidRPr="00000000" w14:paraId="0000024A">
      <w:pPr>
        <w:keepNext w:val="0"/>
        <w:keepLines w:val="0"/>
        <w:numPr>
          <w:ilvl w:val="0"/>
          <w:numId w:val="18"/>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unidades CDP</w:t>
      </w:r>
    </w:p>
    <w:p w:rsidR="00000000" w:rsidDel="00000000" w:rsidP="00000000" w:rsidRDefault="00000000" w:rsidRPr="00000000" w14:paraId="0000024B">
      <w:pPr>
        <w:keepNext w:val="0"/>
        <w:keepLines w:val="0"/>
        <w:numPr>
          <w:ilvl w:val="0"/>
          <w:numId w:val="18"/>
        </w:numP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Titan 6 KVA</w:t>
      </w:r>
    </w:p>
    <w:p w:rsidR="00000000" w:rsidDel="00000000" w:rsidP="00000000" w:rsidRDefault="00000000" w:rsidRPr="00000000" w14:paraId="0000024C">
      <w:pPr>
        <w:pStyle w:val="Heading2"/>
        <w:keepNext w:val="0"/>
        <w:keepLines w:val="0"/>
        <w:ind w:left="720" w:firstLine="0"/>
        <w:rPr>
          <w:rFonts w:ascii="Times New Roman" w:cs="Times New Roman" w:eastAsia="Times New Roman" w:hAnsi="Times New Roman"/>
          <w:b w:val="0"/>
          <w:sz w:val="24"/>
          <w:szCs w:val="24"/>
        </w:rPr>
      </w:pPr>
      <w:bookmarkStart w:colFirst="0" w:colLast="0" w:name="_heading=h.6adxhhz4rphb" w:id="44"/>
      <w:bookmarkEnd w:id="44"/>
      <w:r w:rsidDel="00000000" w:rsidR="00000000" w:rsidRPr="00000000">
        <w:rPr>
          <w:rtl w:val="0"/>
        </w:rPr>
      </w:r>
    </w:p>
    <w:p w:rsidR="00000000" w:rsidDel="00000000" w:rsidP="00000000" w:rsidRDefault="00000000" w:rsidRPr="00000000" w14:paraId="0000024D">
      <w:pPr>
        <w:rPr/>
      </w:pPr>
      <w:r w:rsidDel="00000000" w:rsidR="00000000" w:rsidRPr="00000000">
        <w:rPr/>
        <w:drawing>
          <wp:inline distB="114300" distT="114300" distL="114300" distR="114300">
            <wp:extent cx="3060515" cy="1623000"/>
            <wp:effectExtent b="0" l="0" r="0" t="0"/>
            <wp:docPr id="1043" name="image2.jpg"/>
            <a:graphic>
              <a:graphicData uri="http://schemas.openxmlformats.org/drawingml/2006/picture">
                <pic:pic>
                  <pic:nvPicPr>
                    <pic:cNvPr id="0" name="image2.jpg"/>
                    <pic:cNvPicPr preferRelativeResize="0"/>
                  </pic:nvPicPr>
                  <pic:blipFill>
                    <a:blip r:embed="rId14"/>
                    <a:srcRect b="0" l="0" r="0" t="37835"/>
                    <a:stretch>
                      <a:fillRect/>
                    </a:stretch>
                  </pic:blipFill>
                  <pic:spPr>
                    <a:xfrm>
                      <a:off x="0" y="0"/>
                      <a:ext cx="3060515" cy="1623000"/>
                    </a:xfrm>
                    <a:prstGeom prst="rect"/>
                    <a:ln/>
                  </pic:spPr>
                </pic:pic>
              </a:graphicData>
            </a:graphic>
          </wp:inline>
        </w:drawing>
      </w:r>
      <w:r w:rsidDel="00000000" w:rsidR="00000000" w:rsidRPr="00000000">
        <w:rPr/>
        <w:drawing>
          <wp:inline distB="114300" distT="114300" distL="114300" distR="114300">
            <wp:extent cx="1744027" cy="2341518"/>
            <wp:effectExtent b="0" l="0" r="0" t="0"/>
            <wp:docPr id="1054" name="image5.jpg"/>
            <a:graphic>
              <a:graphicData uri="http://schemas.openxmlformats.org/drawingml/2006/picture">
                <pic:pic>
                  <pic:nvPicPr>
                    <pic:cNvPr id="0" name="image5.jpg"/>
                    <pic:cNvPicPr preferRelativeResize="0"/>
                  </pic:nvPicPr>
                  <pic:blipFill>
                    <a:blip r:embed="rId15"/>
                    <a:srcRect b="0" l="0" r="0" t="0"/>
                    <a:stretch>
                      <a:fillRect/>
                    </a:stretch>
                  </pic:blipFill>
                  <pic:spPr>
                    <a:xfrm>
                      <a:off x="0" y="0"/>
                      <a:ext cx="1744027" cy="2341518"/>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pStyle w:val="Heading2"/>
        <w:rPr>
          <w:rFonts w:ascii="Times New Roman" w:cs="Times New Roman" w:eastAsia="Times New Roman" w:hAnsi="Times New Roman"/>
          <w:sz w:val="24"/>
          <w:szCs w:val="24"/>
        </w:rPr>
      </w:pPr>
      <w:bookmarkStart w:colFirst="0" w:colLast="0" w:name="_heading=h.t54yhnmfm92" w:id="45"/>
      <w:bookmarkEnd w:id="45"/>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pStyle w:val="Heading2"/>
        <w:rPr>
          <w:rFonts w:ascii="Times New Roman" w:cs="Times New Roman" w:eastAsia="Times New Roman" w:hAnsi="Times New Roman"/>
          <w:sz w:val="24"/>
          <w:szCs w:val="24"/>
        </w:rPr>
      </w:pPr>
      <w:bookmarkStart w:colFirst="0" w:colLast="0" w:name="_heading=h.62jhlnnrd03z" w:id="46"/>
      <w:bookmarkEnd w:id="46"/>
      <w:r w:rsidDel="00000000" w:rsidR="00000000" w:rsidRPr="00000000">
        <w:rPr>
          <w:rFonts w:ascii="Times New Roman" w:cs="Times New Roman" w:eastAsia="Times New Roman" w:hAnsi="Times New Roman"/>
          <w:sz w:val="24"/>
          <w:szCs w:val="24"/>
          <w:rtl w:val="0"/>
        </w:rPr>
        <w:t xml:space="preserve">5.2 Planta Eléctrica de Respaldo</w:t>
      </w:r>
    </w:p>
    <w:p w:rsidR="00000000" w:rsidDel="00000000" w:rsidP="00000000" w:rsidRDefault="00000000" w:rsidRPr="00000000" w14:paraId="000002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Generador Diésel de Reserva (Cummins C65)</w:t>
      </w:r>
    </w:p>
    <w:p w:rsidR="00000000" w:rsidDel="00000000" w:rsidP="00000000" w:rsidRDefault="00000000" w:rsidRPr="00000000" w14:paraId="00000253">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 técnica:</w:t>
      </w:r>
    </w:p>
    <w:p w:rsidR="00000000" w:rsidDel="00000000" w:rsidP="00000000" w:rsidRDefault="00000000" w:rsidRPr="00000000" w14:paraId="00000254">
      <w:pPr>
        <w:numPr>
          <w:ilvl w:val="0"/>
          <w:numId w:val="2"/>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Generador diésel Cummins C65 con capacidad de 65 kW (Standby) / 59 kW (Prime), operando a 1800 RPM y 60 Hz</w:t>
      </w:r>
    </w:p>
    <w:p w:rsidR="00000000" w:rsidDel="00000000" w:rsidP="00000000" w:rsidRDefault="00000000" w:rsidRPr="00000000" w14:paraId="00000255">
      <w:pPr>
        <w:numPr>
          <w:ilvl w:val="0"/>
          <w:numId w:val="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Configuración eléctrica: Trifásico (3Φ), conexión en estrella (WYE), voltajes soportados: 120/240V, 254/440V, 277/480V</w:t>
      </w:r>
    </w:p>
    <w:p w:rsidR="00000000" w:rsidDel="00000000" w:rsidP="00000000" w:rsidRDefault="00000000" w:rsidRPr="00000000" w14:paraId="00000256">
      <w:pPr>
        <w:numPr>
          <w:ilvl w:val="0"/>
          <w:numId w:val="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Autonomía: 48 horas con tanque lleno (500 galones), integrado con transfer switch automático ASCO 300</w:t>
      </w:r>
    </w:p>
    <w:p w:rsidR="00000000" w:rsidDel="00000000" w:rsidP="00000000" w:rsidRDefault="00000000" w:rsidRPr="00000000" w14:paraId="00000257">
      <w:pPr>
        <w:numPr>
          <w:ilvl w:val="0"/>
          <w:numId w:val="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Uso crítico: Alimenta servidores, UPS, y sistemas de refrigeración del Data Center durante cortes de energía</w:t>
      </w:r>
    </w:p>
    <w:p w:rsidR="00000000" w:rsidDel="00000000" w:rsidP="00000000" w:rsidRDefault="00000000" w:rsidRPr="00000000" w14:paraId="00000258">
      <w:pPr>
        <w:numPr>
          <w:ilvl w:val="0"/>
          <w:numId w:val="2"/>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Mantenimiento: Requiere revisión cada 200 horas de operación (según manual Cummins)</w:t>
      </w:r>
    </w:p>
    <w:p w:rsidR="00000000" w:rsidDel="00000000" w:rsidP="00000000" w:rsidRDefault="00000000" w:rsidRPr="00000000" w14:paraId="00000259">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Resumen:</w:t>
      </w:r>
    </w:p>
    <w:p w:rsidR="00000000" w:rsidDel="00000000" w:rsidP="00000000" w:rsidRDefault="00000000" w:rsidRPr="00000000" w14:paraId="0000025A">
      <w:pPr>
        <w:numPr>
          <w:ilvl w:val="0"/>
          <w:numId w:val="22"/>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realizan pruebas de carga mensual (NFPA 110)</w:t>
      </w:r>
    </w:p>
    <w:p w:rsidR="00000000" w:rsidDel="00000000" w:rsidP="00000000" w:rsidRDefault="00000000" w:rsidRPr="00000000" w14:paraId="0000025B">
      <w:pPr>
        <w:numPr>
          <w:ilvl w:val="0"/>
          <w:numId w:val="22"/>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Monitoreo niveles de emisiones (cumplimiento CONAMA P7)</w:t>
      </w:r>
    </w:p>
    <w:p w:rsidR="00000000" w:rsidDel="00000000" w:rsidP="00000000" w:rsidRDefault="00000000" w:rsidRPr="00000000" w14:paraId="000002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sdt>
      <w:sdtPr>
        <w:lock w:val="contentLocked"/>
        <w:tag w:val="goog_rdk_2"/>
      </w:sdtPr>
      <w:sdtContent>
        <w:tbl>
          <w:tblPr>
            <w:tblStyle w:val="Table3"/>
            <w:tblpPr w:leftFromText="180" w:rightFromText="180" w:topFromText="180" w:bottomFromText="180" w:vertAnchor="text" w:horzAnchor="text" w:tblpX="1674.0000000000005" w:tblpY="0"/>
            <w:tblW w:w="54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2910"/>
            <w:tblGridChange w:id="0">
              <w:tblGrid>
                <w:gridCol w:w="2505"/>
                <w:gridCol w:w="2910"/>
              </w:tblGrid>
            </w:tblGridChange>
          </w:tblGrid>
          <w:tr>
            <w:trPr>
              <w:cantSplit w:val="0"/>
              <w:trHeight w:val="542.373046875" w:hRule="atLeast"/>
              <w:tblHeader w:val="0"/>
            </w:trPr>
            <w:tc>
              <w:tcPr>
                <w:shd w:fill="808080" w:val="clear"/>
              </w:tcPr>
              <w:p w:rsidR="00000000" w:rsidDel="00000000" w:rsidP="00000000" w:rsidRDefault="00000000" w:rsidRPr="00000000" w14:paraId="00000264">
                <w:pPr>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Parámetro</w:t>
                </w:r>
              </w:p>
            </w:tc>
            <w:tc>
              <w:tcPr>
                <w:shd w:fill="808080" w:val="clear"/>
              </w:tcPr>
              <w:p w:rsidR="00000000" w:rsidDel="00000000" w:rsidP="00000000" w:rsidRDefault="00000000" w:rsidRPr="00000000" w14:paraId="00000265">
                <w:pPr>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Valor</w:t>
                </w:r>
              </w:p>
            </w:tc>
          </w:tr>
          <w:tr>
            <w:trPr>
              <w:cantSplit w:val="0"/>
              <w:trHeight w:val="572.373046875" w:hRule="atLeast"/>
              <w:tblHeader w:val="0"/>
            </w:trPr>
            <w:tc>
              <w:tcPr/>
              <w:p w:rsidR="00000000" w:rsidDel="00000000" w:rsidP="00000000" w:rsidRDefault="00000000" w:rsidRPr="00000000" w14:paraId="00000266">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Modelo</w:t>
                </w:r>
              </w:p>
            </w:tc>
            <w:tc>
              <w:tcPr/>
              <w:p w:rsidR="00000000" w:rsidDel="00000000" w:rsidP="00000000" w:rsidRDefault="00000000" w:rsidRPr="00000000" w14:paraId="0000026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Cummins C65 D6 4</w:t>
                </w:r>
              </w:p>
            </w:tc>
          </w:tr>
          <w:tr>
            <w:trPr>
              <w:cantSplit w:val="0"/>
              <w:tblHeader w:val="0"/>
            </w:trPr>
            <w:tc>
              <w:tcPr/>
              <w:p w:rsidR="00000000" w:rsidDel="00000000" w:rsidP="00000000" w:rsidRDefault="00000000" w:rsidRPr="00000000" w14:paraId="00000268">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 Serie</w:t>
                </w:r>
              </w:p>
            </w:tc>
            <w:tc>
              <w:tcPr/>
              <w:p w:rsidR="00000000" w:rsidDel="00000000" w:rsidP="00000000" w:rsidRDefault="00000000" w:rsidRPr="00000000" w14:paraId="0000026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H10T016739</w:t>
                </w:r>
              </w:p>
            </w:tc>
          </w:tr>
          <w:tr>
            <w:trPr>
              <w:cantSplit w:val="0"/>
              <w:tblHeader w:val="0"/>
            </w:trPr>
            <w:tc>
              <w:tcPr/>
              <w:p w:rsidR="00000000" w:rsidDel="00000000" w:rsidP="00000000" w:rsidRDefault="00000000" w:rsidRPr="00000000" w14:paraId="0000026A">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Potencia Standby</w:t>
                </w:r>
              </w:p>
            </w:tc>
            <w:tc>
              <w:tcPr/>
              <w:p w:rsidR="00000000" w:rsidDel="00000000" w:rsidP="00000000" w:rsidRDefault="00000000" w:rsidRPr="00000000" w14:paraId="0000026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65 kVA</w:t>
                </w:r>
              </w:p>
            </w:tc>
          </w:tr>
          <w:tr>
            <w:trPr>
              <w:cantSplit w:val="0"/>
              <w:trHeight w:val="899.7460937500001" w:hRule="atLeast"/>
              <w:tblHeader w:val="0"/>
            </w:trPr>
            <w:tc>
              <w:tcPr/>
              <w:p w:rsidR="00000000" w:rsidDel="00000000" w:rsidP="00000000" w:rsidRDefault="00000000" w:rsidRPr="00000000" w14:paraId="0000026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Voltaje Principal</w:t>
                </w:r>
              </w:p>
            </w:tc>
            <w:tc>
              <w:tcPr/>
              <w:p w:rsidR="00000000" w:rsidDel="00000000" w:rsidP="00000000" w:rsidRDefault="00000000" w:rsidRPr="00000000" w14:paraId="0000026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254/440V</w:t>
                </w:r>
                <w:r w:rsidDel="00000000" w:rsidR="00000000" w:rsidRPr="00000000">
                  <w:rPr>
                    <w:rtl w:val="0"/>
                  </w:rPr>
                </w:r>
              </w:p>
            </w:tc>
          </w:tr>
          <w:tr>
            <w:trPr>
              <w:cantSplit w:val="0"/>
              <w:tblHeader w:val="0"/>
            </w:trPr>
            <w:tc>
              <w:tcPr/>
              <w:p w:rsidR="00000000" w:rsidDel="00000000" w:rsidP="00000000" w:rsidRDefault="00000000" w:rsidRPr="00000000" w14:paraId="0000026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Corriente Máxima</w:t>
                </w:r>
              </w:p>
            </w:tc>
            <w:tc>
              <w:tcPr/>
              <w:p w:rsidR="00000000" w:rsidDel="00000000" w:rsidP="00000000" w:rsidRDefault="00000000" w:rsidRPr="00000000" w14:paraId="0000026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213 A (a 120/240V)</w:t>
                </w:r>
              </w:p>
            </w:tc>
          </w:tr>
          <w:tr>
            <w:trPr>
              <w:cantSplit w:val="0"/>
              <w:tblHeader w:val="0"/>
            </w:trPr>
            <w:tc>
              <w:tcPr/>
              <w:p w:rsidR="00000000" w:rsidDel="00000000" w:rsidP="00000000" w:rsidRDefault="00000000" w:rsidRPr="00000000" w14:paraId="0000027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Fabricante</w:t>
                </w:r>
              </w:p>
            </w:tc>
            <w:tc>
              <w:tcPr/>
              <w:p w:rsidR="00000000" w:rsidDel="00000000" w:rsidP="00000000" w:rsidRDefault="00000000" w:rsidRPr="00000000" w14:paraId="0000027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Cummins Brasil Ltda.</w:t>
                </w:r>
              </w:p>
            </w:tc>
          </w:tr>
        </w:tbl>
      </w:sdtContent>
    </w:sdt>
    <w:p w:rsidR="00000000" w:rsidDel="00000000" w:rsidP="00000000" w:rsidRDefault="00000000" w:rsidRPr="00000000" w14:paraId="00000272">
      <w:pPr>
        <w:pStyle w:val="Heading3"/>
        <w:rPr/>
      </w:pPr>
      <w:bookmarkStart w:colFirst="0" w:colLast="0" w:name="_heading=h.3wcmqhjrc7aa" w:id="47"/>
      <w:bookmarkEnd w:id="47"/>
      <w:r w:rsidDel="00000000" w:rsidR="00000000" w:rsidRPr="00000000">
        <w:rPr>
          <w:rtl w:val="0"/>
        </w:rPr>
      </w:r>
    </w:p>
    <w:p w:rsidR="00000000" w:rsidDel="00000000" w:rsidP="00000000" w:rsidRDefault="00000000" w:rsidRPr="00000000" w14:paraId="00000273">
      <w:pPr>
        <w:jc w:val="center"/>
        <w:rPr/>
      </w:pPr>
      <w:r w:rsidDel="00000000" w:rsidR="00000000" w:rsidRPr="00000000">
        <w:rPr/>
        <w:drawing>
          <wp:inline distB="114300" distT="114300" distL="114300" distR="114300">
            <wp:extent cx="2354100" cy="2895600"/>
            <wp:effectExtent b="0" l="0" r="0" t="0"/>
            <wp:docPr id="1034"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23541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jc w:val="center"/>
        <w:rPr/>
      </w:pPr>
      <w:r w:rsidDel="00000000" w:rsidR="00000000" w:rsidRPr="00000000">
        <w:rPr/>
        <w:drawing>
          <wp:inline distB="114300" distT="114300" distL="114300" distR="114300">
            <wp:extent cx="3830088" cy="5748510"/>
            <wp:effectExtent b="0" l="0" r="0" t="0"/>
            <wp:docPr id="1047"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3830088" cy="574851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jc w:val="center"/>
        <w:rPr/>
      </w:pPr>
      <w:r w:rsidDel="00000000" w:rsidR="00000000" w:rsidRPr="00000000">
        <w:rPr/>
        <w:drawing>
          <wp:inline distB="114300" distT="114300" distL="114300" distR="114300">
            <wp:extent cx="2458403" cy="3461676"/>
            <wp:effectExtent b="0" l="0" r="0" t="0"/>
            <wp:docPr id="1041" name="image7.png"/>
            <a:graphic>
              <a:graphicData uri="http://schemas.openxmlformats.org/drawingml/2006/picture">
                <pic:pic>
                  <pic:nvPicPr>
                    <pic:cNvPr id="0" name="image7.png"/>
                    <pic:cNvPicPr preferRelativeResize="0"/>
                  </pic:nvPicPr>
                  <pic:blipFill>
                    <a:blip r:embed="rId18"/>
                    <a:srcRect b="35368" l="22660" r="20705" t="11518"/>
                    <a:stretch>
                      <a:fillRect/>
                    </a:stretch>
                  </pic:blipFill>
                  <pic:spPr>
                    <a:xfrm>
                      <a:off x="0" y="0"/>
                      <a:ext cx="2458403" cy="3461676"/>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pStyle w:val="Heading2"/>
        <w:keepNext w:val="0"/>
        <w:keepLines w:val="0"/>
        <w:rPr>
          <w:rFonts w:ascii="Times New Roman" w:cs="Times New Roman" w:eastAsia="Times New Roman" w:hAnsi="Times New Roman"/>
          <w:sz w:val="24"/>
          <w:szCs w:val="24"/>
        </w:rPr>
      </w:pPr>
      <w:bookmarkStart w:colFirst="0" w:colLast="0" w:name="_heading=h.rt9vjflokcgr" w:id="48"/>
      <w:bookmarkEnd w:id="48"/>
      <w:r w:rsidDel="00000000" w:rsidR="00000000" w:rsidRPr="00000000">
        <w:rPr>
          <w:rFonts w:ascii="Times New Roman" w:cs="Times New Roman" w:eastAsia="Times New Roman" w:hAnsi="Times New Roman"/>
          <w:sz w:val="24"/>
          <w:szCs w:val="24"/>
          <w:rtl w:val="0"/>
        </w:rPr>
        <w:t xml:space="preserve">5.3 Aguas de Emergencia</w:t>
      </w:r>
    </w:p>
    <w:p w:rsidR="00000000" w:rsidDel="00000000" w:rsidP="00000000" w:rsidRDefault="00000000" w:rsidRPr="00000000" w14:paraId="0000027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 aguas de emergencia contra incendios ubicado en el exterior del edificio de la División de Sistemas (DIVISIST) de la Universidad Francisco de Paula Santander, sede Cúcuta, constituye un componente esencial del plan de seguridad física de la infraestructura. Este sistema está diseñado exclusivamente para la extinción de incendios de tipo A y B, es decir, aquellos originados por materiales sólidos combustibles (papel, madera, telas) o líquidos inflamables, excluyendo fuegos de origen eléctrico.</w:t>
      </w:r>
    </w:p>
    <w:p w:rsidR="00000000" w:rsidDel="00000000" w:rsidP="00000000" w:rsidRDefault="00000000" w:rsidRPr="00000000" w14:paraId="00000278">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9">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Componentes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B">
      <w:pPr>
        <w:numPr>
          <w:ilvl w:val="0"/>
          <w:numId w:val="6"/>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Tuberías metálicas de conexión rápida</w:t>
      </w:r>
      <w:r w:rsidDel="00000000" w:rsidR="00000000" w:rsidRPr="00000000">
        <w:rPr>
          <w:rFonts w:ascii="Times New Roman" w:cs="Times New Roman" w:eastAsia="Times New Roman" w:hAnsi="Times New Roman"/>
          <w:sz w:val="24"/>
          <w:szCs w:val="24"/>
          <w:rtl w:val="0"/>
        </w:rPr>
        <w:t xml:space="preserve">: Estructuras en forma de "U" invertida sobresalen del pavimento, habilitadas para el acople inmediato de mangueras o equipos de supresión de incendios</w:t>
      </w:r>
    </w:p>
    <w:p w:rsidR="00000000" w:rsidDel="00000000" w:rsidP="00000000" w:rsidRDefault="00000000" w:rsidRPr="00000000" w14:paraId="0000027C">
      <w:pPr>
        <w:numPr>
          <w:ilvl w:val="0"/>
          <w:numId w:val="6"/>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Cámaras de inspección</w:t>
      </w:r>
      <w:r w:rsidDel="00000000" w:rsidR="00000000" w:rsidRPr="00000000">
        <w:rPr>
          <w:rFonts w:ascii="Times New Roman" w:cs="Times New Roman" w:eastAsia="Times New Roman" w:hAnsi="Times New Roman"/>
          <w:sz w:val="24"/>
          <w:szCs w:val="24"/>
          <w:rtl w:val="0"/>
        </w:rPr>
        <w:t xml:space="preserve">: Cubiertas metálicas señalizadas que permiten el acceso a válvulas y derivaciones subterráneas del sistema hidráulico de emergencia</w:t>
      </w:r>
    </w:p>
    <w:p w:rsidR="00000000" w:rsidDel="00000000" w:rsidP="00000000" w:rsidRDefault="00000000" w:rsidRPr="00000000" w14:paraId="0000027D">
      <w:pPr>
        <w:numPr>
          <w:ilvl w:val="0"/>
          <w:numId w:val="6"/>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Canalización subterránea delimitada</w:t>
      </w:r>
      <w:r w:rsidDel="00000000" w:rsidR="00000000" w:rsidRPr="00000000">
        <w:rPr>
          <w:rFonts w:ascii="Times New Roman" w:cs="Times New Roman" w:eastAsia="Times New Roman" w:hAnsi="Times New Roman"/>
          <w:sz w:val="24"/>
          <w:szCs w:val="24"/>
          <w:rtl w:val="0"/>
        </w:rPr>
        <w:t xml:space="preserve">: Identificable mediante franjas de ladrillo embebidas en concreto, lo cual facilita el mantenimiento preventivo y la localización rápida del sistema en situaciones críticas</w:t>
      </w:r>
    </w:p>
    <w:p w:rsidR="00000000" w:rsidDel="00000000" w:rsidP="00000000" w:rsidRDefault="00000000" w:rsidRPr="00000000" w14:paraId="0000027E">
      <w:pPr>
        <w:numPr>
          <w:ilvl w:val="0"/>
          <w:numId w:val="6"/>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Iluminación perimetral</w:t>
      </w:r>
      <w:r w:rsidDel="00000000" w:rsidR="00000000" w:rsidRPr="00000000">
        <w:rPr>
          <w:rFonts w:ascii="Times New Roman" w:cs="Times New Roman" w:eastAsia="Times New Roman" w:hAnsi="Times New Roman"/>
          <w:sz w:val="24"/>
          <w:szCs w:val="24"/>
          <w:rtl w:val="0"/>
        </w:rPr>
        <w:t xml:space="preserve">: Se observan luminarias LED en el suelo destinadas a resaltar la zona del sistema durante emergencias nocturnas o en condiciones de baja visibilidad</w:t>
      </w:r>
    </w:p>
    <w:p w:rsidR="00000000" w:rsidDel="00000000" w:rsidP="00000000" w:rsidRDefault="00000000" w:rsidRPr="00000000" w14:paraId="0000027F">
      <w:pPr>
        <w:numPr>
          <w:ilvl w:val="0"/>
          <w:numId w:val="6"/>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Ubicación estratégica</w:t>
      </w:r>
      <w:r w:rsidDel="00000000" w:rsidR="00000000" w:rsidRPr="00000000">
        <w:rPr>
          <w:rFonts w:ascii="Times New Roman" w:cs="Times New Roman" w:eastAsia="Times New Roman" w:hAnsi="Times New Roman"/>
          <w:sz w:val="24"/>
          <w:szCs w:val="24"/>
          <w:rtl w:val="0"/>
        </w:rPr>
        <w:t xml:space="preserve">: El sistema se encuentra en una zona de acceso libre junto a una vía peatonal y cerca de las entradas de servicio del edificio, permitiendo un uso eficiente en caso de contingencia</w:t>
      </w:r>
    </w:p>
    <w:p w:rsidR="00000000" w:rsidDel="00000000" w:rsidP="00000000" w:rsidRDefault="00000000" w:rsidRPr="00000000" w14:paraId="0000028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63750" cy="2236583"/>
            <wp:effectExtent b="0" l="0" r="0" t="0"/>
            <wp:docPr id="1061"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3363750" cy="2236583"/>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16288" cy="3462216"/>
            <wp:effectExtent b="0" l="0" r="0" t="0"/>
            <wp:docPr id="1036" name="image23.jpg"/>
            <a:graphic>
              <a:graphicData uri="http://schemas.openxmlformats.org/drawingml/2006/picture">
                <pic:pic>
                  <pic:nvPicPr>
                    <pic:cNvPr id="0" name="image23.jpg"/>
                    <pic:cNvPicPr preferRelativeResize="0"/>
                  </pic:nvPicPr>
                  <pic:blipFill>
                    <a:blip r:embed="rId20"/>
                    <a:srcRect b="0" l="0" r="0" t="0"/>
                    <a:stretch>
                      <a:fillRect/>
                    </a:stretch>
                  </pic:blipFill>
                  <pic:spPr>
                    <a:xfrm>
                      <a:off x="0" y="0"/>
                      <a:ext cx="4616288" cy="3462216"/>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pStyle w:val="Heading2"/>
        <w:keepNext w:val="0"/>
        <w:keepLines w:val="0"/>
        <w:rPr>
          <w:rFonts w:ascii="Times New Roman" w:cs="Times New Roman" w:eastAsia="Times New Roman" w:hAnsi="Times New Roman"/>
          <w:sz w:val="24"/>
          <w:szCs w:val="24"/>
        </w:rPr>
      </w:pPr>
      <w:bookmarkStart w:colFirst="0" w:colLast="0" w:name="_heading=h.dnqcoze5lx3o" w:id="49"/>
      <w:bookmarkEnd w:id="49"/>
      <w:r w:rsidDel="00000000" w:rsidR="00000000" w:rsidRPr="00000000">
        <w:rPr>
          <w:rFonts w:ascii="Times New Roman" w:cs="Times New Roman" w:eastAsia="Times New Roman" w:hAnsi="Times New Roman"/>
          <w:sz w:val="24"/>
          <w:szCs w:val="24"/>
          <w:rtl w:val="0"/>
        </w:rPr>
        <w:t xml:space="preserve">5.4 Sistema de Motobombas</w:t>
      </w:r>
    </w:p>
    <w:p w:rsidR="00000000" w:rsidDel="00000000" w:rsidP="00000000" w:rsidRDefault="00000000" w:rsidRPr="00000000" w14:paraId="00000284">
      <w:pPr>
        <w:keepNext w:val="0"/>
        <w:keepLines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Motobomba – Sistema de Emergencia</w:t>
      </w:r>
    </w:p>
    <w:p w:rsidR="00000000" w:rsidDel="00000000" w:rsidP="00000000" w:rsidRDefault="00000000" w:rsidRPr="00000000" w14:paraId="0000028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Fonts w:ascii="Times New Roman" w:cs="Times New Roman" w:eastAsia="Times New Roman" w:hAnsi="Times New Roman"/>
          <w:sz w:val="24"/>
          <w:szCs w:val="24"/>
          <w:rtl w:val="0"/>
        </w:rPr>
        <w:t xml:space="preserve">: Motobomba eléctrica de color rojo utilizada para situaciones de emergencia, especialmente en sistemas contra incendios.</w:t>
      </w:r>
    </w:p>
    <w:p w:rsidR="00000000" w:rsidDel="00000000" w:rsidP="00000000" w:rsidRDefault="00000000" w:rsidRPr="00000000" w14:paraId="0000028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Componentes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7">
      <w:pPr>
        <w:numPr>
          <w:ilvl w:val="0"/>
          <w:numId w:val="10"/>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Motor eléctrico</w:t>
      </w:r>
    </w:p>
    <w:p w:rsidR="00000000" w:rsidDel="00000000" w:rsidP="00000000" w:rsidRDefault="00000000" w:rsidRPr="00000000" w14:paraId="00000288">
      <w:pPr>
        <w:numPr>
          <w:ilvl w:val="0"/>
          <w:numId w:val="10"/>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 de tuberías metálicas y PVC</w:t>
      </w:r>
    </w:p>
    <w:p w:rsidR="00000000" w:rsidDel="00000000" w:rsidP="00000000" w:rsidRDefault="00000000" w:rsidRPr="00000000" w14:paraId="00000289">
      <w:pPr>
        <w:numPr>
          <w:ilvl w:val="0"/>
          <w:numId w:val="10"/>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Válvulas de corte y control</w:t>
      </w:r>
    </w:p>
    <w:p w:rsidR="00000000" w:rsidDel="00000000" w:rsidP="00000000" w:rsidRDefault="00000000" w:rsidRPr="00000000" w14:paraId="0000028A">
      <w:pPr>
        <w:numPr>
          <w:ilvl w:val="0"/>
          <w:numId w:val="10"/>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Manómetros y sensores de activación</w:t>
      </w:r>
    </w:p>
    <w:p w:rsidR="00000000" w:rsidDel="00000000" w:rsidP="00000000" w:rsidRDefault="00000000" w:rsidRPr="00000000" w14:paraId="0000028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Ubicación física</w:t>
      </w:r>
      <w:r w:rsidDel="00000000" w:rsidR="00000000" w:rsidRPr="00000000">
        <w:rPr>
          <w:rFonts w:ascii="Times New Roman" w:cs="Times New Roman" w:eastAsia="Times New Roman" w:hAnsi="Times New Roman"/>
          <w:sz w:val="24"/>
          <w:szCs w:val="24"/>
          <w:rtl w:val="0"/>
        </w:rPr>
        <w:t xml:space="preserve">: Sala de equipos hidráulicos</w:t>
      </w:r>
    </w:p>
    <w:p w:rsidR="00000000" w:rsidDel="00000000" w:rsidP="00000000" w:rsidRDefault="00000000" w:rsidRPr="00000000" w14:paraId="0000028C">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D">
      <w:pPr>
        <w:jc w:val="center"/>
        <w:rPr/>
      </w:pPr>
      <w:r w:rsidDel="00000000" w:rsidR="00000000" w:rsidRPr="00000000">
        <w:rPr/>
        <w:drawing>
          <wp:inline distB="114300" distT="114300" distL="114300" distR="114300">
            <wp:extent cx="2925600" cy="3900800"/>
            <wp:effectExtent b="0" l="0" r="0" t="0"/>
            <wp:docPr id="1049" name="image29.jpg"/>
            <a:graphic>
              <a:graphicData uri="http://schemas.openxmlformats.org/drawingml/2006/picture">
                <pic:pic>
                  <pic:nvPicPr>
                    <pic:cNvPr id="0" name="image29.jpg"/>
                    <pic:cNvPicPr preferRelativeResize="0"/>
                  </pic:nvPicPr>
                  <pic:blipFill>
                    <a:blip r:embed="rId21"/>
                    <a:srcRect b="0" l="0" r="0" t="0"/>
                    <a:stretch>
                      <a:fillRect/>
                    </a:stretch>
                  </pic:blipFill>
                  <pic:spPr>
                    <a:xfrm>
                      <a:off x="0" y="0"/>
                      <a:ext cx="2925600" cy="39008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keepNext w:val="0"/>
        <w:keepLines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Sistema de Motobombas de Servicio</w:t>
      </w:r>
    </w:p>
    <w:p w:rsidR="00000000" w:rsidDel="00000000" w:rsidP="00000000" w:rsidRDefault="00000000" w:rsidRPr="00000000" w14:paraId="0000028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Fonts w:ascii="Times New Roman" w:cs="Times New Roman" w:eastAsia="Times New Roman" w:hAnsi="Times New Roman"/>
          <w:sz w:val="24"/>
          <w:szCs w:val="24"/>
          <w:rtl w:val="0"/>
        </w:rPr>
        <w:t xml:space="preserve">: Conjunto de dos bombas centrífugas, cada una con funciones claramente diferenciadas dentro de un sistema de presurización y emergencia, típicamente utilizado en redes contra incendios o sistemas de abastecimiento hidráulico presurizado.</w:t>
      </w:r>
    </w:p>
    <w:p w:rsidR="00000000" w:rsidDel="00000000" w:rsidP="00000000" w:rsidRDefault="00000000" w:rsidRPr="00000000" w14:paraId="00000290">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1">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2">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Instalación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94">
      <w:pPr>
        <w:numPr>
          <w:ilvl w:val="0"/>
          <w:numId w:val="20"/>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Tuberías de PVC</w:t>
      </w:r>
    </w:p>
    <w:p w:rsidR="00000000" w:rsidDel="00000000" w:rsidP="00000000" w:rsidRDefault="00000000" w:rsidRPr="00000000" w14:paraId="00000295">
      <w:pPr>
        <w:numPr>
          <w:ilvl w:val="0"/>
          <w:numId w:val="20"/>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Conexiones eléctricas al tablero general de servicios</w:t>
      </w:r>
    </w:p>
    <w:p w:rsidR="00000000" w:rsidDel="00000000" w:rsidP="00000000" w:rsidRDefault="00000000" w:rsidRPr="00000000" w14:paraId="00000296">
      <w:pPr>
        <w:numPr>
          <w:ilvl w:val="0"/>
          <w:numId w:val="20"/>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Estructura firme en piso</w:t>
      </w:r>
    </w:p>
    <w:p w:rsidR="00000000" w:rsidDel="00000000" w:rsidP="00000000" w:rsidRDefault="00000000" w:rsidRPr="00000000" w14:paraId="0000029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Ubicación física</w:t>
      </w:r>
      <w:r w:rsidDel="00000000" w:rsidR="00000000" w:rsidRPr="00000000">
        <w:rPr>
          <w:rFonts w:ascii="Times New Roman" w:cs="Times New Roman" w:eastAsia="Times New Roman" w:hAnsi="Times New Roman"/>
          <w:sz w:val="24"/>
          <w:szCs w:val="24"/>
          <w:rtl w:val="0"/>
        </w:rPr>
        <w:t xml:space="preserve">: Misma sala de equipos hidráulicos del sistema de emergencia</w:t>
      </w:r>
    </w:p>
    <w:p w:rsidR="00000000" w:rsidDel="00000000" w:rsidP="00000000" w:rsidRDefault="00000000" w:rsidRPr="00000000" w14:paraId="00000298">
      <w:pPr>
        <w:keepNext w:val="0"/>
        <w:keepLines w:val="0"/>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Bomba roja (frontal, principal del sistema de emergencia)</w:t>
      </w:r>
    </w:p>
    <w:p w:rsidR="00000000" w:rsidDel="00000000" w:rsidP="00000000" w:rsidRDefault="00000000" w:rsidRPr="00000000" w14:paraId="00000299">
      <w:pPr>
        <w:numPr>
          <w:ilvl w:val="0"/>
          <w:numId w:val="15"/>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w:t>
      </w:r>
      <w:r w:rsidDel="00000000" w:rsidR="00000000" w:rsidRPr="00000000">
        <w:rPr>
          <w:rFonts w:ascii="Times New Roman" w:cs="Times New Roman" w:eastAsia="Times New Roman" w:hAnsi="Times New Roman"/>
          <w:sz w:val="24"/>
          <w:szCs w:val="24"/>
          <w:rtl w:val="0"/>
        </w:rPr>
        <w:t xml:space="preserve">: Bomba centrífuga horizontal acoplada a un motor eléctrico</w:t>
      </w:r>
    </w:p>
    <w:p w:rsidR="00000000" w:rsidDel="00000000" w:rsidP="00000000" w:rsidRDefault="00000000" w:rsidRPr="00000000" w14:paraId="0000029A">
      <w:pPr>
        <w:numPr>
          <w:ilvl w:val="0"/>
          <w:numId w:val="1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Función</w:t>
      </w:r>
      <w:r w:rsidDel="00000000" w:rsidR="00000000" w:rsidRPr="00000000">
        <w:rPr>
          <w:rFonts w:ascii="Times New Roman" w:cs="Times New Roman" w:eastAsia="Times New Roman" w:hAnsi="Times New Roman"/>
          <w:sz w:val="24"/>
          <w:szCs w:val="24"/>
          <w:rtl w:val="0"/>
        </w:rPr>
        <w:t xml:space="preserve">: Actúa como la bomba principal del sistema de emergencia. Su propósito es suministrar un caudal elevado y mantener la presión adecuada en la red en situaciones críticas, como en un incendio o una falla del sistema principal de abastecimiento</w:t>
      </w:r>
    </w:p>
    <w:p w:rsidR="00000000" w:rsidDel="00000000" w:rsidP="00000000" w:rsidRDefault="00000000" w:rsidRPr="00000000" w14:paraId="0000029B">
      <w:pPr>
        <w:numPr>
          <w:ilvl w:val="0"/>
          <w:numId w:val="1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Activación</w:t>
      </w:r>
      <w:r w:rsidDel="00000000" w:rsidR="00000000" w:rsidRPr="00000000">
        <w:rPr>
          <w:rFonts w:ascii="Times New Roman" w:cs="Times New Roman" w:eastAsia="Times New Roman" w:hAnsi="Times New Roman"/>
          <w:sz w:val="24"/>
          <w:szCs w:val="24"/>
          <w:rtl w:val="0"/>
        </w:rPr>
        <w:t xml:space="preserve">: Automática mediante sensores de presión o control manual desde el tablero de control</w:t>
      </w:r>
    </w:p>
    <w:p w:rsidR="00000000" w:rsidDel="00000000" w:rsidP="00000000" w:rsidRDefault="00000000" w:rsidRPr="00000000" w14:paraId="0000029C">
      <w:pPr>
        <w:numPr>
          <w:ilvl w:val="0"/>
          <w:numId w:val="1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Características destacadas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9D">
      <w:pPr>
        <w:numPr>
          <w:ilvl w:val="1"/>
          <w:numId w:val="15"/>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Montada sobre una base de concreto para minimizar vibraciones</w:t>
      </w:r>
    </w:p>
    <w:p w:rsidR="00000000" w:rsidDel="00000000" w:rsidP="00000000" w:rsidRDefault="00000000" w:rsidRPr="00000000" w14:paraId="0000029E">
      <w:pPr>
        <w:numPr>
          <w:ilvl w:val="1"/>
          <w:numId w:val="15"/>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Válvulas de compuerta o bola para control de flujo</w:t>
      </w:r>
    </w:p>
    <w:p w:rsidR="00000000" w:rsidDel="00000000" w:rsidP="00000000" w:rsidRDefault="00000000" w:rsidRPr="00000000" w14:paraId="0000029F">
      <w:pPr>
        <w:numPr>
          <w:ilvl w:val="1"/>
          <w:numId w:val="15"/>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Manómetros para monitoreo de presión</w:t>
      </w:r>
    </w:p>
    <w:p w:rsidR="00000000" w:rsidDel="00000000" w:rsidP="00000000" w:rsidRDefault="00000000" w:rsidRPr="00000000" w14:paraId="000002A0">
      <w:pPr>
        <w:numPr>
          <w:ilvl w:val="1"/>
          <w:numId w:val="15"/>
        </w:numP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Tuberías de impulsión de acero galvanizado y accesorios metálicos de alta resistencia</w:t>
      </w:r>
    </w:p>
    <w:p w:rsidR="00000000" w:rsidDel="00000000" w:rsidP="00000000" w:rsidRDefault="00000000" w:rsidRPr="00000000" w14:paraId="000002A1">
      <w:pPr>
        <w:pStyle w:val="Heading5"/>
        <w:keepNext w:val="0"/>
        <w:keepLines w:val="0"/>
        <w:ind w:left="1440" w:hanging="360"/>
        <w:rPr>
          <w:rFonts w:ascii="Times New Roman" w:cs="Times New Roman" w:eastAsia="Times New Roman" w:hAnsi="Times New Roman"/>
          <w:sz w:val="24"/>
          <w:szCs w:val="24"/>
        </w:rPr>
      </w:pPr>
      <w:bookmarkStart w:colFirst="0" w:colLast="0" w:name="_heading=h.8ad68i39fe2c" w:id="50"/>
      <w:bookmarkEnd w:id="50"/>
      <w:r w:rsidDel="00000000" w:rsidR="00000000" w:rsidRPr="00000000">
        <w:rPr>
          <w:rtl w:val="0"/>
        </w:rPr>
      </w:r>
    </w:p>
    <w:p w:rsidR="00000000" w:rsidDel="00000000" w:rsidP="00000000" w:rsidRDefault="00000000" w:rsidRPr="00000000" w14:paraId="000002A2">
      <w:pPr>
        <w:pStyle w:val="Heading5"/>
        <w:keepNext w:val="0"/>
        <w:keepLines w:val="0"/>
        <w:ind w:left="1440" w:hanging="360"/>
        <w:rPr>
          <w:rFonts w:ascii="Times New Roman" w:cs="Times New Roman" w:eastAsia="Times New Roman" w:hAnsi="Times New Roman"/>
          <w:sz w:val="24"/>
          <w:szCs w:val="24"/>
        </w:rPr>
      </w:pPr>
      <w:bookmarkStart w:colFirst="0" w:colLast="0" w:name="_heading=h.xlqj84qfp67g" w:id="51"/>
      <w:bookmarkEnd w:id="51"/>
      <w:r w:rsidDel="00000000" w:rsidR="00000000" w:rsidRPr="00000000">
        <w:rPr>
          <w:rtl w:val="0"/>
        </w:rPr>
      </w:r>
    </w:p>
    <w:p w:rsidR="00000000" w:rsidDel="00000000" w:rsidP="00000000" w:rsidRDefault="00000000" w:rsidRPr="00000000" w14:paraId="000002A3">
      <w:pPr>
        <w:pStyle w:val="Heading5"/>
        <w:keepNext w:val="0"/>
        <w:keepLines w:val="0"/>
        <w:ind w:left="1440" w:hanging="360"/>
        <w:rPr>
          <w:rFonts w:ascii="Times New Roman" w:cs="Times New Roman" w:eastAsia="Times New Roman" w:hAnsi="Times New Roman"/>
          <w:sz w:val="24"/>
          <w:szCs w:val="24"/>
        </w:rPr>
      </w:pPr>
      <w:bookmarkStart w:colFirst="0" w:colLast="0" w:name="_heading=h.of9du7chx9r" w:id="52"/>
      <w:bookmarkEnd w:id="52"/>
      <w:r w:rsidDel="00000000" w:rsidR="00000000" w:rsidRPr="00000000">
        <w:rPr>
          <w:rtl w:val="0"/>
        </w:rPr>
      </w:r>
    </w:p>
    <w:p w:rsidR="00000000" w:rsidDel="00000000" w:rsidP="00000000" w:rsidRDefault="00000000" w:rsidRPr="00000000" w14:paraId="000002A4">
      <w:pPr>
        <w:pStyle w:val="Heading5"/>
        <w:keepNext w:val="0"/>
        <w:keepLines w:val="0"/>
        <w:ind w:left="1440" w:hanging="360"/>
        <w:rPr>
          <w:rFonts w:ascii="Times New Roman" w:cs="Times New Roman" w:eastAsia="Times New Roman" w:hAnsi="Times New Roman"/>
          <w:sz w:val="24"/>
          <w:szCs w:val="24"/>
        </w:rPr>
      </w:pPr>
      <w:bookmarkStart w:colFirst="0" w:colLast="0" w:name="_heading=h.pje2yqgvh1hi" w:id="53"/>
      <w:bookmarkEnd w:id="53"/>
      <w:r w:rsidDel="00000000" w:rsidR="00000000" w:rsidRPr="00000000">
        <w:rPr>
          <w:rtl w:val="0"/>
        </w:rPr>
      </w:r>
    </w:p>
    <w:p w:rsidR="00000000" w:rsidDel="00000000" w:rsidP="00000000" w:rsidRDefault="00000000" w:rsidRPr="00000000" w14:paraId="000002A5">
      <w:pPr>
        <w:pStyle w:val="Heading5"/>
        <w:keepNext w:val="0"/>
        <w:keepLines w:val="0"/>
        <w:ind w:left="1440" w:hanging="360"/>
        <w:rPr>
          <w:rFonts w:ascii="Times New Roman" w:cs="Times New Roman" w:eastAsia="Times New Roman" w:hAnsi="Times New Roman"/>
          <w:sz w:val="24"/>
          <w:szCs w:val="24"/>
        </w:rPr>
      </w:pPr>
      <w:bookmarkStart w:colFirst="0" w:colLast="0" w:name="_heading=h.y5nad9fgyc17" w:id="54"/>
      <w:bookmarkEnd w:id="54"/>
      <w:r w:rsidDel="00000000" w:rsidR="00000000" w:rsidRPr="00000000">
        <w:rPr>
          <w:rtl w:val="0"/>
        </w:rPr>
      </w:r>
    </w:p>
    <w:p w:rsidR="00000000" w:rsidDel="00000000" w:rsidP="00000000" w:rsidRDefault="00000000" w:rsidRPr="00000000" w14:paraId="000002A6">
      <w:pPr>
        <w:keepNext w:val="0"/>
        <w:keepLines w:val="0"/>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Bomba gris (trasera, bomba jockey o de presurización)</w:t>
      </w:r>
    </w:p>
    <w:p w:rsidR="00000000" w:rsidDel="00000000" w:rsidP="00000000" w:rsidRDefault="00000000" w:rsidRPr="00000000" w14:paraId="000002A7">
      <w:pPr>
        <w:numPr>
          <w:ilvl w:val="0"/>
          <w:numId w:val="14"/>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Tipo</w:t>
      </w:r>
      <w:r w:rsidDel="00000000" w:rsidR="00000000" w:rsidRPr="00000000">
        <w:rPr>
          <w:rFonts w:ascii="Times New Roman" w:cs="Times New Roman" w:eastAsia="Times New Roman" w:hAnsi="Times New Roman"/>
          <w:sz w:val="24"/>
          <w:szCs w:val="24"/>
          <w:rtl w:val="0"/>
        </w:rPr>
        <w:t xml:space="preserve">: Bomba centrífuga de menor capacidad</w:t>
      </w:r>
    </w:p>
    <w:p w:rsidR="00000000" w:rsidDel="00000000" w:rsidP="00000000" w:rsidRDefault="00000000" w:rsidRPr="00000000" w14:paraId="000002A8">
      <w:pPr>
        <w:numPr>
          <w:ilvl w:val="0"/>
          <w:numId w:val="1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Función</w:t>
      </w:r>
      <w:r w:rsidDel="00000000" w:rsidR="00000000" w:rsidRPr="00000000">
        <w:rPr>
          <w:rFonts w:ascii="Times New Roman" w:cs="Times New Roman" w:eastAsia="Times New Roman" w:hAnsi="Times New Roman"/>
          <w:sz w:val="24"/>
          <w:szCs w:val="24"/>
          <w:rtl w:val="0"/>
        </w:rPr>
        <w:t xml:space="preserve">: Opera como bomba jockey, cuya función es mantener la red de tuberías presurizada en condiciones normales, evitando el arranque innecesario de la bomba principal. Esto garantiza que el sistema esté siempre en condiciones operativas y reduce el desgaste del equipo de emergencia</w:t>
      </w:r>
    </w:p>
    <w:p w:rsidR="00000000" w:rsidDel="00000000" w:rsidP="00000000" w:rsidRDefault="00000000" w:rsidRPr="00000000" w14:paraId="000002A9">
      <w:pPr>
        <w:numPr>
          <w:ilvl w:val="0"/>
          <w:numId w:val="1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Activación</w:t>
      </w:r>
      <w:r w:rsidDel="00000000" w:rsidR="00000000" w:rsidRPr="00000000">
        <w:rPr>
          <w:rFonts w:ascii="Times New Roman" w:cs="Times New Roman" w:eastAsia="Times New Roman" w:hAnsi="Times New Roman"/>
          <w:sz w:val="24"/>
          <w:szCs w:val="24"/>
          <w:rtl w:val="0"/>
        </w:rPr>
        <w:t xml:space="preserve">: Automática, se enciende al detectar una pequeña caída de presión en la red</w:t>
      </w:r>
    </w:p>
    <w:p w:rsidR="00000000" w:rsidDel="00000000" w:rsidP="00000000" w:rsidRDefault="00000000" w:rsidRPr="00000000" w14:paraId="000002AA">
      <w:pPr>
        <w:numPr>
          <w:ilvl w:val="0"/>
          <w:numId w:val="1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Características destacadas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AB">
      <w:pPr>
        <w:numPr>
          <w:ilvl w:val="1"/>
          <w:numId w:val="14"/>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Operación continua o intermitente según la demanda</w:t>
      </w:r>
    </w:p>
    <w:p w:rsidR="00000000" w:rsidDel="00000000" w:rsidP="00000000" w:rsidRDefault="00000000" w:rsidRPr="00000000" w14:paraId="000002AC">
      <w:pPr>
        <w:numPr>
          <w:ilvl w:val="1"/>
          <w:numId w:val="14"/>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Instalación alineada con la red de control y con válvulas independientes</w:t>
      </w:r>
    </w:p>
    <w:p w:rsidR="00000000" w:rsidDel="00000000" w:rsidP="00000000" w:rsidRDefault="00000000" w:rsidRPr="00000000" w14:paraId="000002AD">
      <w:pPr>
        <w:numPr>
          <w:ilvl w:val="1"/>
          <w:numId w:val="14"/>
        </w:numP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Manómetros para verificación de presión</w:t>
      </w:r>
    </w:p>
    <w:p w:rsidR="00000000" w:rsidDel="00000000" w:rsidP="00000000" w:rsidRDefault="00000000" w:rsidRPr="00000000" w14:paraId="000002AE">
      <w:pPr>
        <w:spacing w:after="240" w:befor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F">
      <w:pPr>
        <w:spacing w:after="240" w:befor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0">
      <w:pPr>
        <w:spacing w:after="240" w:befor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1">
      <w:pPr>
        <w:spacing w:after="240" w:befor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2">
      <w:pPr>
        <w:spacing w:after="240" w:befor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3">
      <w:pPr>
        <w:spacing w:after="240" w:befor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4">
      <w:pPr>
        <w:spacing w:after="240" w:befor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5">
      <w:pPr>
        <w:spacing w:after="240" w:befor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6">
      <w:pPr>
        <w:spacing w:after="240" w:befor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7">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8">
      <w:pPr>
        <w:pStyle w:val="Heading2"/>
        <w:keepNext w:val="0"/>
        <w:keepLines w:val="0"/>
        <w:rPr>
          <w:rFonts w:ascii="Times New Roman" w:cs="Times New Roman" w:eastAsia="Times New Roman" w:hAnsi="Times New Roman"/>
          <w:sz w:val="24"/>
          <w:szCs w:val="24"/>
        </w:rPr>
      </w:pPr>
      <w:bookmarkStart w:colFirst="0" w:colLast="0" w:name="_heading=h.98he39gc1rj0" w:id="55"/>
      <w:bookmarkEnd w:id="55"/>
      <w:r w:rsidDel="00000000" w:rsidR="00000000" w:rsidRPr="00000000">
        <w:rPr>
          <w:rFonts w:ascii="Times New Roman" w:cs="Times New Roman" w:eastAsia="Times New Roman" w:hAnsi="Times New Roman"/>
          <w:sz w:val="24"/>
          <w:szCs w:val="24"/>
          <w:rtl w:val="0"/>
        </w:rPr>
        <w:t xml:space="preserve">5.5 Tablero General de Cómputo</w:t>
      </w:r>
    </w:p>
    <w:p w:rsidR="00000000" w:rsidDel="00000000" w:rsidP="00000000" w:rsidRDefault="00000000" w:rsidRPr="00000000" w14:paraId="000002B9">
      <w:pPr>
        <w:pStyle w:val="Heading4"/>
        <w:keepNext w:val="0"/>
        <w:keepLines w:val="0"/>
        <w:rPr>
          <w:rFonts w:ascii="Times New Roman" w:cs="Times New Roman" w:eastAsia="Times New Roman" w:hAnsi="Times New Roman"/>
          <w:b w:val="0"/>
        </w:rPr>
      </w:pPr>
      <w:bookmarkStart w:colFirst="0" w:colLast="0" w:name="_heading=h.tnqe5k1cq13w" w:id="56"/>
      <w:bookmarkEnd w:id="56"/>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0"/>
          <w:sz w:val="24"/>
          <w:szCs w:val="24"/>
          <w:rtl w:val="0"/>
        </w:rPr>
        <w:t xml:space="preserve">Tablero eléctrico exclusivo para distribución de energía al centro de cómputo.</w:t>
      </w:r>
      <w:r w:rsidDel="00000000" w:rsidR="00000000" w:rsidRPr="00000000">
        <w:rPr>
          <w:rtl w:val="0"/>
        </w:rPr>
      </w:r>
    </w:p>
    <w:p w:rsidR="00000000" w:rsidDel="00000000" w:rsidP="00000000" w:rsidRDefault="00000000" w:rsidRPr="00000000" w14:paraId="000002BA">
      <w:pPr>
        <w:pStyle w:val="Heading4"/>
        <w:keepNext w:val="0"/>
        <w:keepLines w:val="0"/>
        <w:rPr>
          <w:rFonts w:ascii="Times New Roman" w:cs="Times New Roman" w:eastAsia="Times New Roman" w:hAnsi="Times New Roman"/>
          <w:sz w:val="24"/>
          <w:szCs w:val="24"/>
        </w:rPr>
      </w:pPr>
      <w:bookmarkStart w:colFirst="0" w:colLast="0" w:name="_heading=h.a1ond670xhqk" w:id="57"/>
      <w:bookmarkEnd w:id="57"/>
      <w:r w:rsidDel="00000000" w:rsidR="00000000" w:rsidRPr="00000000">
        <w:rPr>
          <w:rFonts w:ascii="Times New Roman" w:cs="Times New Roman" w:eastAsia="Times New Roman" w:hAnsi="Times New Roman"/>
          <w:b w:val="1"/>
          <w:sz w:val="24"/>
          <w:szCs w:val="24"/>
          <w:rtl w:val="0"/>
        </w:rPr>
        <w:t xml:space="preserve">Componentes principales: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0"/>
          <w:sz w:val="24"/>
          <w:szCs w:val="24"/>
          <w:rtl w:val="0"/>
        </w:rPr>
        <w:t xml:space="preserve">Interruptores, barraje de 250 A, canalizaciones en PVC de 3", conexión trifásica, puesta a tierra con conductor #10 AWG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BB">
      <w:pPr>
        <w:spacing w:after="240" w:befor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0350" cy="3777471"/>
            <wp:effectExtent b="0" l="0" r="0" t="0"/>
            <wp:docPr id="1055" name="image26.jpg"/>
            <a:graphic>
              <a:graphicData uri="http://schemas.openxmlformats.org/drawingml/2006/picture">
                <pic:pic>
                  <pic:nvPicPr>
                    <pic:cNvPr id="0" name="image26.jpg"/>
                    <pic:cNvPicPr preferRelativeResize="0"/>
                  </pic:nvPicPr>
                  <pic:blipFill>
                    <a:blip r:embed="rId22"/>
                    <a:srcRect b="0" l="0" r="0" t="0"/>
                    <a:stretch>
                      <a:fillRect/>
                    </a:stretch>
                  </pic:blipFill>
                  <pic:spPr>
                    <a:xfrm>
                      <a:off x="0" y="0"/>
                      <a:ext cx="2830350" cy="3777471"/>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Basado en el diagrama unifilar general, la subestimación eléctrica del sistema es la siguiente:</w:t>
      </w:r>
    </w:p>
    <w:p w:rsidR="00000000" w:rsidDel="00000000" w:rsidP="00000000" w:rsidRDefault="00000000" w:rsidRPr="00000000" w14:paraId="000002B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63738" cy="2447803"/>
            <wp:effectExtent b="0" l="0" r="0" t="0"/>
            <wp:docPr id="1048" name="image17.jpg"/>
            <a:graphic>
              <a:graphicData uri="http://schemas.openxmlformats.org/drawingml/2006/picture">
                <pic:pic>
                  <pic:nvPicPr>
                    <pic:cNvPr id="0" name="image17.jpg"/>
                    <pic:cNvPicPr preferRelativeResize="0"/>
                  </pic:nvPicPr>
                  <pic:blipFill>
                    <a:blip r:embed="rId23"/>
                    <a:srcRect b="0" l="0" r="0" t="0"/>
                    <a:stretch>
                      <a:fillRect/>
                    </a:stretch>
                  </pic:blipFill>
                  <pic:spPr>
                    <a:xfrm>
                      <a:off x="0" y="0"/>
                      <a:ext cx="3263738" cy="2447803"/>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Subestimación Eléctrica</w:t>
      </w:r>
    </w:p>
    <w:p w:rsidR="00000000" w:rsidDel="00000000" w:rsidP="00000000" w:rsidRDefault="00000000" w:rsidRPr="00000000" w14:paraId="000002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Alimentación Principal</w:t>
      </w:r>
      <w:r w:rsidDel="00000000" w:rsidR="00000000" w:rsidRPr="00000000">
        <w:rPr>
          <w:rtl w:val="0"/>
        </w:rPr>
      </w:r>
    </w:p>
    <w:p w:rsidR="00000000" w:rsidDel="00000000" w:rsidP="00000000" w:rsidRDefault="00000000" w:rsidRPr="00000000" w14:paraId="000002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Transformador de centro de cómputo existente de 150 KVA</w:t>
      </w:r>
    </w:p>
    <w:p w:rsidR="00000000" w:rsidDel="00000000" w:rsidP="00000000" w:rsidRDefault="00000000" w:rsidRPr="00000000" w14:paraId="000002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Conductor de alimentación: </w:t>
      </w:r>
      <w:r w:rsidDel="00000000" w:rsidR="00000000" w:rsidRPr="00000000">
        <w:rPr>
          <w:rFonts w:ascii="Times New Roman" w:cs="Times New Roman" w:eastAsia="Times New Roman" w:hAnsi="Times New Roman"/>
          <w:sz w:val="24"/>
          <w:szCs w:val="24"/>
          <w:rtl w:val="0"/>
        </w:rPr>
        <w:t xml:space="preserve">Cable de cobre #4/0 AWG, THHN 90°C en ducto de 3" PVC</w:t>
      </w:r>
    </w:p>
    <w:p w:rsidR="00000000" w:rsidDel="00000000" w:rsidP="00000000" w:rsidRDefault="00000000" w:rsidRPr="00000000" w14:paraId="000002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Punto de conexión: </w:t>
      </w:r>
      <w:r w:rsidDel="00000000" w:rsidR="00000000" w:rsidRPr="00000000">
        <w:rPr>
          <w:rFonts w:ascii="Times New Roman" w:cs="Times New Roman" w:eastAsia="Times New Roman" w:hAnsi="Times New Roman"/>
          <w:sz w:val="24"/>
          <w:szCs w:val="24"/>
          <w:rtl w:val="0"/>
        </w:rPr>
        <w:t xml:space="preserve">Viene del tablero general del centro de cómputo existente.</w:t>
        <w:br w:type="textWrapping"/>
      </w:r>
    </w:p>
    <w:p w:rsidR="00000000" w:rsidDel="00000000" w:rsidP="00000000" w:rsidRDefault="00000000" w:rsidRPr="00000000" w14:paraId="000002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Equipamiento Principal</w:t>
      </w:r>
      <w:r w:rsidDel="00000000" w:rsidR="00000000" w:rsidRPr="00000000">
        <w:rPr>
          <w:rtl w:val="0"/>
        </w:rPr>
      </w:r>
    </w:p>
    <w:p w:rsidR="00000000" w:rsidDel="00000000" w:rsidP="00000000" w:rsidRDefault="00000000" w:rsidRPr="00000000" w14:paraId="000002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Totalizador General: </w:t>
      </w:r>
      <w:r w:rsidDel="00000000" w:rsidR="00000000" w:rsidRPr="00000000">
        <w:rPr>
          <w:rFonts w:ascii="Times New Roman" w:cs="Times New Roman" w:eastAsia="Times New Roman" w:hAnsi="Times New Roman"/>
          <w:sz w:val="24"/>
          <w:szCs w:val="24"/>
          <w:rtl w:val="0"/>
        </w:rPr>
        <w:t xml:space="preserve">Interruptor principal de 250A, 220/240 VAC</w:t>
      </w:r>
    </w:p>
    <w:p w:rsidR="00000000" w:rsidDel="00000000" w:rsidP="00000000" w:rsidRDefault="00000000" w:rsidRPr="00000000" w14:paraId="000002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Barraje principal: </w:t>
      </w:r>
      <w:r w:rsidDel="00000000" w:rsidR="00000000" w:rsidRPr="00000000">
        <w:rPr>
          <w:rFonts w:ascii="Times New Roman" w:cs="Times New Roman" w:eastAsia="Times New Roman" w:hAnsi="Times New Roman"/>
          <w:sz w:val="24"/>
          <w:szCs w:val="24"/>
          <w:rtl w:val="0"/>
        </w:rPr>
        <w:t xml:space="preserve">250A para distribución a circuitos derivados.</w:t>
        <w:br w:type="textWrapping"/>
      </w:r>
    </w:p>
    <w:p w:rsidR="00000000" w:rsidDel="00000000" w:rsidP="00000000" w:rsidRDefault="00000000" w:rsidRPr="00000000" w14:paraId="000002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7">
      <w:pPr>
        <w:spacing w:after="0" w:befor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Tableros Derivados</w:t>
      </w:r>
    </w:p>
    <w:p w:rsidR="00000000" w:rsidDel="00000000" w:rsidP="00000000" w:rsidRDefault="00000000" w:rsidRPr="00000000" w14:paraId="000002C8">
      <w:pPr>
        <w:spacing w:after="0" w:lineRule="auto"/>
        <w:ind w:firstLine="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observan 6 tableros derivados, cada uno con interruptor termomagnético de 3x50A, 240 VAC y conductores #6 AWG THHN para alimentación de cada tablero. La distribución por tablero se organiza de la siguiente manera:</w:t>
      </w:r>
    </w:p>
    <w:p w:rsidR="00000000" w:rsidDel="00000000" w:rsidP="00000000" w:rsidRDefault="00000000" w:rsidRPr="00000000" w14:paraId="000002C9">
      <w:pPr>
        <w:numPr>
          <w:ilvl w:val="0"/>
          <w:numId w:val="7"/>
        </w:numPr>
        <w:spacing w:after="0" w:afterAutospacing="0" w:before="360" w:lineRule="auto"/>
        <w:ind w:left="740" w:hanging="360"/>
      </w:pPr>
      <w:r w:rsidDel="00000000" w:rsidR="00000000" w:rsidRPr="00000000">
        <w:rPr>
          <w:rFonts w:ascii="Times New Roman" w:cs="Times New Roman" w:eastAsia="Times New Roman" w:hAnsi="Times New Roman"/>
          <w:sz w:val="24"/>
          <w:szCs w:val="24"/>
          <w:rtl w:val="0"/>
        </w:rPr>
        <w:t xml:space="preserve">TR (1-2-3): Tablero regulado #1</w:t>
      </w:r>
    </w:p>
    <w:p w:rsidR="00000000" w:rsidDel="00000000" w:rsidP="00000000" w:rsidRDefault="00000000" w:rsidRPr="00000000" w14:paraId="000002CA">
      <w:pPr>
        <w:numPr>
          <w:ilvl w:val="0"/>
          <w:numId w:val="7"/>
        </w:numPr>
        <w:spacing w:after="0" w:afterAutospacing="0" w:before="0" w:beforeAutospacing="0" w:lineRule="auto"/>
        <w:ind w:left="740" w:hanging="360"/>
      </w:pPr>
      <w:r w:rsidDel="00000000" w:rsidR="00000000" w:rsidRPr="00000000">
        <w:rPr>
          <w:rFonts w:ascii="Times New Roman" w:cs="Times New Roman" w:eastAsia="Times New Roman" w:hAnsi="Times New Roman"/>
          <w:sz w:val="24"/>
          <w:szCs w:val="24"/>
          <w:rtl w:val="0"/>
        </w:rPr>
        <w:t xml:space="preserve">TP3 (4-5-6): Tablero de potencia #3</w:t>
      </w:r>
    </w:p>
    <w:p w:rsidR="00000000" w:rsidDel="00000000" w:rsidP="00000000" w:rsidRDefault="00000000" w:rsidRPr="00000000" w14:paraId="000002CB">
      <w:pPr>
        <w:numPr>
          <w:ilvl w:val="0"/>
          <w:numId w:val="7"/>
        </w:numPr>
        <w:spacing w:after="0" w:afterAutospacing="0" w:before="0" w:beforeAutospacing="0" w:lineRule="auto"/>
        <w:ind w:left="740" w:hanging="360"/>
      </w:pPr>
      <w:r w:rsidDel="00000000" w:rsidR="00000000" w:rsidRPr="00000000">
        <w:rPr>
          <w:rFonts w:ascii="Times New Roman" w:cs="Times New Roman" w:eastAsia="Times New Roman" w:hAnsi="Times New Roman"/>
          <w:sz w:val="24"/>
          <w:szCs w:val="24"/>
          <w:rtl w:val="0"/>
        </w:rPr>
        <w:t xml:space="preserve">TAA1 (7-8-9): Tablero de aires acondicionados #1</w:t>
      </w:r>
    </w:p>
    <w:p w:rsidR="00000000" w:rsidDel="00000000" w:rsidP="00000000" w:rsidRDefault="00000000" w:rsidRPr="00000000" w14:paraId="000002CC">
      <w:pPr>
        <w:numPr>
          <w:ilvl w:val="0"/>
          <w:numId w:val="7"/>
        </w:numPr>
        <w:spacing w:after="0" w:afterAutospacing="0" w:before="0" w:beforeAutospacing="0" w:lineRule="auto"/>
        <w:ind w:left="740" w:hanging="360"/>
      </w:pPr>
      <w:r w:rsidDel="00000000" w:rsidR="00000000" w:rsidRPr="00000000">
        <w:rPr>
          <w:rFonts w:ascii="Times New Roman" w:cs="Times New Roman" w:eastAsia="Times New Roman" w:hAnsi="Times New Roman"/>
          <w:sz w:val="24"/>
          <w:szCs w:val="24"/>
          <w:rtl w:val="0"/>
        </w:rPr>
        <w:t xml:space="preserve">TB (10-11-12): Tablero para bombas o servicios generales</w:t>
      </w:r>
    </w:p>
    <w:p w:rsidR="00000000" w:rsidDel="00000000" w:rsidP="00000000" w:rsidRDefault="00000000" w:rsidRPr="00000000" w14:paraId="000002CD">
      <w:pPr>
        <w:numPr>
          <w:ilvl w:val="0"/>
          <w:numId w:val="7"/>
        </w:numPr>
        <w:spacing w:after="0" w:afterAutospacing="0" w:before="0" w:beforeAutospacing="0" w:lineRule="auto"/>
        <w:ind w:left="740" w:hanging="360"/>
      </w:pPr>
      <w:r w:rsidDel="00000000" w:rsidR="00000000" w:rsidRPr="00000000">
        <w:rPr>
          <w:rFonts w:ascii="Times New Roman" w:cs="Times New Roman" w:eastAsia="Times New Roman" w:hAnsi="Times New Roman"/>
          <w:sz w:val="24"/>
          <w:szCs w:val="24"/>
          <w:rtl w:val="0"/>
        </w:rPr>
        <w:t xml:space="preserve">TP1 (13-14-15): Tablero de potencia #1</w:t>
      </w:r>
    </w:p>
    <w:p w:rsidR="00000000" w:rsidDel="00000000" w:rsidP="00000000" w:rsidRDefault="00000000" w:rsidRPr="00000000" w14:paraId="000002CE">
      <w:pPr>
        <w:numPr>
          <w:ilvl w:val="0"/>
          <w:numId w:val="7"/>
        </w:numPr>
        <w:spacing w:after="360" w:before="0" w:beforeAutospacing="0" w:lineRule="auto"/>
        <w:ind w:left="740" w:hanging="360"/>
      </w:pPr>
      <w:r w:rsidDel="00000000" w:rsidR="00000000" w:rsidRPr="00000000">
        <w:rPr>
          <w:rFonts w:ascii="Times New Roman" w:cs="Times New Roman" w:eastAsia="Times New Roman" w:hAnsi="Times New Roman"/>
          <w:sz w:val="24"/>
          <w:szCs w:val="24"/>
          <w:rtl w:val="0"/>
        </w:rPr>
        <w:t xml:space="preserve">TAA2 (16-17-18): Tablero de aires acondicionados #2</w:t>
      </w:r>
    </w:p>
    <w:p w:rsidR="00000000" w:rsidDel="00000000" w:rsidP="00000000" w:rsidRDefault="00000000" w:rsidRPr="00000000" w14:paraId="000002CF">
      <w:pPr>
        <w:spacing w:after="0" w:befor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Sistema de Puesta a Tierra</w:t>
      </w:r>
    </w:p>
    <w:p w:rsidR="00000000" w:rsidDel="00000000" w:rsidP="00000000" w:rsidRDefault="00000000" w:rsidRPr="00000000" w14:paraId="000002D0">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Conductor calibre #1/0 AWG para sistema de puesta a tierra (S.P.T.)</w:t>
      </w:r>
    </w:p>
    <w:p w:rsidR="00000000" w:rsidDel="00000000" w:rsidP="00000000" w:rsidRDefault="00000000" w:rsidRPr="00000000" w14:paraId="000002D1">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Sistema de puesta a tierra dedicado para equipos sensibles</w:t>
      </w:r>
      <w:r w:rsidDel="00000000" w:rsidR="00000000" w:rsidRPr="00000000">
        <w:rPr>
          <w:rtl w:val="0"/>
        </w:rPr>
      </w:r>
    </w:p>
    <w:p w:rsidR="00000000" w:rsidDel="00000000" w:rsidP="00000000" w:rsidRDefault="00000000" w:rsidRPr="00000000" w14:paraId="000002D2">
      <w:pPr>
        <w:spacing w:after="0" w:befor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Capacidad Total del Sistema</w:t>
      </w:r>
    </w:p>
    <w:p w:rsidR="00000000" w:rsidDel="00000000" w:rsidP="00000000" w:rsidRDefault="00000000" w:rsidRPr="00000000" w14:paraId="000002D3">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Capacidad instalada: 150 KVA</w:t>
      </w:r>
    </w:p>
    <w:p w:rsidR="00000000" w:rsidDel="00000000" w:rsidP="00000000" w:rsidRDefault="00000000" w:rsidRPr="00000000" w14:paraId="000002D4">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Tensión de operación: 240 VAC trifásico</w:t>
      </w:r>
    </w:p>
    <w:p w:rsidR="00000000" w:rsidDel="00000000" w:rsidP="00000000" w:rsidRDefault="00000000" w:rsidRPr="00000000" w14:paraId="000002D5">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Capacidad de barras: 250A</w:t>
      </w:r>
    </w:p>
    <w:p w:rsidR="00000000" w:rsidDel="00000000" w:rsidP="00000000" w:rsidRDefault="00000000" w:rsidRPr="00000000" w14:paraId="000002D6">
      <w:pPr>
        <w:spacing w:after="0" w:befor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Protecciones</w:t>
      </w:r>
    </w:p>
    <w:p w:rsidR="00000000" w:rsidDel="00000000" w:rsidP="00000000" w:rsidRDefault="00000000" w:rsidRPr="00000000" w14:paraId="000002D7">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Protección principal: Totalizador de 250A</w:t>
      </w:r>
    </w:p>
    <w:p w:rsidR="00000000" w:rsidDel="00000000" w:rsidP="00000000" w:rsidRDefault="00000000" w:rsidRPr="00000000" w14:paraId="000002D8">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Protecciones derivadas: 6 interruptores de 50KA cada uno</w:t>
      </w:r>
    </w:p>
    <w:p w:rsidR="00000000" w:rsidDel="00000000" w:rsidP="00000000" w:rsidRDefault="00000000" w:rsidRPr="00000000" w14:paraId="000002D9">
      <w:pPr>
        <w:spacing w:after="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A">
      <w:pPr>
        <w:spacing w:after="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B">
      <w:pPr>
        <w:spacing w:after="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C">
      <w:pPr>
        <w:spacing w:after="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D">
      <w:pPr>
        <w:spacing w:after="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E">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Sistema con capacidad de interrupción adecuada para cortocircuitos</w:t>
      </w:r>
    </w:p>
    <w:p w:rsidR="00000000" w:rsidDel="00000000" w:rsidP="00000000" w:rsidRDefault="00000000" w:rsidRPr="00000000" w14:paraId="000002DF">
      <w:pPr>
        <w:spacing w:after="0" w:lineRule="auto"/>
        <w:ind w:firstLine="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 subestimación eléctrica refleja un sistema de distribución para el centro de cómputo con tableros dedicados para cargas reguladas, sistemas de aire acondicionado y servicios auxiliares, con la capacidad adecuada para mantener un funcionamiento seguro y eficiente del sistema informático.</w:t>
      </w:r>
    </w:p>
    <w:p w:rsidR="00000000" w:rsidDel="00000000" w:rsidP="00000000" w:rsidRDefault="00000000" w:rsidRPr="00000000" w14:paraId="000002E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73581" cy="3433935"/>
            <wp:effectExtent b="0" l="0" r="0" t="0"/>
            <wp:docPr id="1050" name="image22.jpg"/>
            <a:graphic>
              <a:graphicData uri="http://schemas.openxmlformats.org/drawingml/2006/picture">
                <pic:pic>
                  <pic:nvPicPr>
                    <pic:cNvPr id="0" name="image22.jpg"/>
                    <pic:cNvPicPr preferRelativeResize="0"/>
                  </pic:nvPicPr>
                  <pic:blipFill>
                    <a:blip r:embed="rId24"/>
                    <a:srcRect b="0" l="0" r="0" t="0"/>
                    <a:stretch>
                      <a:fillRect/>
                    </a:stretch>
                  </pic:blipFill>
                  <pic:spPr>
                    <a:xfrm>
                      <a:off x="0" y="0"/>
                      <a:ext cx="2573581" cy="3433935"/>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pStyle w:val="Heading1"/>
        <w:keepNext w:val="0"/>
        <w:keepLines w:val="0"/>
        <w:rPr>
          <w:rFonts w:ascii="Times New Roman" w:cs="Times New Roman" w:eastAsia="Times New Roman" w:hAnsi="Times New Roman"/>
          <w:sz w:val="24"/>
          <w:szCs w:val="24"/>
        </w:rPr>
      </w:pPr>
      <w:bookmarkStart w:colFirst="0" w:colLast="0" w:name="_heading=h.jra9gmwqafch" w:id="58"/>
      <w:bookmarkEnd w:id="58"/>
      <w:r w:rsidDel="00000000" w:rsidR="00000000" w:rsidRPr="00000000">
        <w:rPr>
          <w:rFonts w:ascii="Times New Roman" w:cs="Times New Roman" w:eastAsia="Times New Roman" w:hAnsi="Times New Roman"/>
          <w:sz w:val="24"/>
          <w:szCs w:val="24"/>
          <w:rtl w:val="0"/>
        </w:rPr>
        <w:t xml:space="preserve">6. Conectividad y redes</w:t>
      </w:r>
    </w:p>
    <w:p w:rsidR="00000000" w:rsidDel="00000000" w:rsidP="00000000" w:rsidRDefault="00000000" w:rsidRPr="00000000" w14:paraId="000002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cableado estructurado se organiza utilizando canaletas tipo retiel y paneles de parcheo, asegurando una distribución ordenada y eficiente de los cables. Las canaletas horizontales, como los organizadores POWEST, agrupan y guían los cables de red de manera ordenada, manteniendo un recorrido limpio y facilitando el mantenimiento. Los cables están agrupados por colores, conforme a las mejores prácticas para instalaciones de este tipo. La red está segmentada mediante direcciones IPv4, optimizando la gestión del tráfico y mejorando la seguridad. Además, se emplea una topología de anillo para los enlaces, lo que garantiza alta disponibilidad, redundancia y una recuperación rápida en caso de fallos. Este diseño integral facilita tanto la administración como el mantenimiento, asegurando un rendimiento continuo y confiable de la infraestructura tecnológica.</w:t>
      </w:r>
    </w:p>
    <w:p w:rsidR="00000000" w:rsidDel="00000000" w:rsidP="00000000" w:rsidRDefault="00000000" w:rsidRPr="00000000" w14:paraId="000002E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10778" cy="3219931"/>
            <wp:effectExtent b="0" l="0" r="0" t="0"/>
            <wp:docPr id="1059" name="image31.jpg"/>
            <a:graphic>
              <a:graphicData uri="http://schemas.openxmlformats.org/drawingml/2006/picture">
                <pic:pic>
                  <pic:nvPicPr>
                    <pic:cNvPr id="0" name="image31.jpg"/>
                    <pic:cNvPicPr preferRelativeResize="0"/>
                  </pic:nvPicPr>
                  <pic:blipFill>
                    <a:blip r:embed="rId25"/>
                    <a:srcRect b="0" l="0" r="0" t="0"/>
                    <a:stretch>
                      <a:fillRect/>
                    </a:stretch>
                  </pic:blipFill>
                  <pic:spPr>
                    <a:xfrm>
                      <a:off x="0" y="0"/>
                      <a:ext cx="2410778" cy="3219931"/>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6">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7">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8">
      <w:pPr>
        <w:pStyle w:val="Heading1"/>
        <w:rPr>
          <w:rFonts w:ascii="Times New Roman" w:cs="Times New Roman" w:eastAsia="Times New Roman" w:hAnsi="Times New Roman"/>
          <w:sz w:val="24"/>
          <w:szCs w:val="24"/>
        </w:rPr>
      </w:pPr>
      <w:bookmarkStart w:colFirst="0" w:colLast="0" w:name="_heading=h.s67lzptdcjq5" w:id="59"/>
      <w:bookmarkEnd w:id="59"/>
      <w:r w:rsidDel="00000000" w:rsidR="00000000" w:rsidRPr="00000000">
        <w:rPr>
          <w:rFonts w:ascii="Times New Roman" w:cs="Times New Roman" w:eastAsia="Times New Roman" w:hAnsi="Times New Roman"/>
          <w:sz w:val="24"/>
          <w:szCs w:val="24"/>
          <w:rtl w:val="0"/>
        </w:rPr>
        <w:t xml:space="preserve">7. Seguridad Tecnológica</w:t>
      </w:r>
    </w:p>
    <w:p w:rsidR="00000000" w:rsidDel="00000000" w:rsidP="00000000" w:rsidRDefault="00000000" w:rsidRPr="00000000" w14:paraId="000002E9">
      <w:pPr>
        <w:spacing w:after="0" w:lineRule="auto"/>
        <w:ind w:firstLine="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División de Sistemas de la Universidad Francisco de Paula Santander cuenta con un conjunto de medidas e instalaciones orientadas a salvaguardar la integridad de las personas, la infraestructura física y los activos tecnológicos frente a situaciones de emergencia o riesgo, cumpliendo con lo dispuesto en las normativas de seguridad, gestión del riesgo y continuidad del servicio.</w:t>
      </w:r>
    </w:p>
    <w:p w:rsidR="00000000" w:rsidDel="00000000" w:rsidP="00000000" w:rsidRDefault="00000000" w:rsidRPr="00000000" w14:paraId="000002EA">
      <w:pPr>
        <w:pStyle w:val="Heading2"/>
        <w:keepNext w:val="0"/>
        <w:keepLines w:val="0"/>
        <w:spacing w:after="120" w:lineRule="auto"/>
        <w:rPr>
          <w:rFonts w:ascii="Times New Roman" w:cs="Times New Roman" w:eastAsia="Times New Roman" w:hAnsi="Times New Roman"/>
          <w:sz w:val="24"/>
          <w:szCs w:val="24"/>
        </w:rPr>
      </w:pPr>
      <w:bookmarkStart w:colFirst="0" w:colLast="0" w:name="_heading=h.zgrze4te2m9q" w:id="60"/>
      <w:bookmarkEnd w:id="60"/>
      <w:r w:rsidDel="00000000" w:rsidR="00000000" w:rsidRPr="00000000">
        <w:rPr>
          <w:rFonts w:ascii="Times New Roman" w:cs="Times New Roman" w:eastAsia="Times New Roman" w:hAnsi="Times New Roman"/>
          <w:sz w:val="24"/>
          <w:szCs w:val="24"/>
          <w:rtl w:val="0"/>
        </w:rPr>
        <w:t xml:space="preserve">7.1 Elementos de Seguridad Contra Incendios</w:t>
      </w:r>
    </w:p>
    <w:p w:rsidR="00000000" w:rsidDel="00000000" w:rsidP="00000000" w:rsidRDefault="00000000" w:rsidRPr="00000000" w14:paraId="000002EB">
      <w:pPr>
        <w:spacing w:after="0" w:lineRule="auto"/>
        <w:ind w:firstLine="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observan dispositivos y equipos destinados al control y atención de emergencias por fuego:</w:t>
      </w:r>
    </w:p>
    <w:p w:rsidR="00000000" w:rsidDel="00000000" w:rsidP="00000000" w:rsidRDefault="00000000" w:rsidRPr="00000000" w14:paraId="000002EC">
      <w:pPr>
        <w:spacing w:after="0" w:lineRule="auto"/>
        <w:ind w:firstLine="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D">
      <w:pPr>
        <w:spacing w:after="0" w:lineRule="auto"/>
        <w:ind w:firstLine="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Gabinete contra incendios:</w:t>
      </w:r>
      <w:r w:rsidDel="00000000" w:rsidR="00000000" w:rsidRPr="00000000">
        <w:rPr>
          <w:rFonts w:ascii="Times New Roman" w:cs="Times New Roman" w:eastAsia="Times New Roman" w:hAnsi="Times New Roman"/>
          <w:sz w:val="24"/>
          <w:szCs w:val="24"/>
          <w:rtl w:val="0"/>
        </w:rPr>
        <w:t xml:space="preserve"> Instalado en zona de fácil acceso, incluye manguera enrollada, boquilla y extintor multipropósito, debidamente señalizado conforme a la norma técnica colombiana y a lo dispuesto en el Sistema de Gestión de Seguridad y Salud en el Trabajo.</w:t>
      </w:r>
    </w:p>
    <w:p w:rsidR="00000000" w:rsidDel="00000000" w:rsidP="00000000" w:rsidRDefault="00000000" w:rsidRPr="00000000" w14:paraId="000002E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839403" cy="2839403"/>
            <wp:effectExtent b="0" l="0" r="0" t="0"/>
            <wp:docPr id="1053" name="image28.jpg"/>
            <a:graphic>
              <a:graphicData uri="http://schemas.openxmlformats.org/drawingml/2006/picture">
                <pic:pic>
                  <pic:nvPicPr>
                    <pic:cNvPr id="0" name="image28.jpg"/>
                    <pic:cNvPicPr preferRelativeResize="0"/>
                  </pic:nvPicPr>
                  <pic:blipFill>
                    <a:blip r:embed="rId26"/>
                    <a:srcRect b="27378" l="15599" r="15838" t="18435"/>
                    <a:stretch>
                      <a:fillRect/>
                    </a:stretch>
                  </pic:blipFill>
                  <pic:spPr>
                    <a:xfrm>
                      <a:off x="0" y="0"/>
                      <a:ext cx="2839403" cy="2839403"/>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Extintores portátiles:</w:t>
      </w:r>
      <w:r w:rsidDel="00000000" w:rsidR="00000000" w:rsidRPr="00000000">
        <w:rPr>
          <w:rFonts w:ascii="Times New Roman" w:cs="Times New Roman" w:eastAsia="Times New Roman" w:hAnsi="Times New Roman"/>
          <w:sz w:val="24"/>
          <w:szCs w:val="24"/>
          <w:rtl w:val="0"/>
        </w:rPr>
        <w:t xml:space="preserve"> Se identifican extintores tipo HCFC 123 en puntos estratégicos, adecuados para fuegos tipo A, B y C. Están firmemente sujetos a la pared y cuentan con instrucciones visibles de uso y mantenimiento periódico.</w:t>
      </w:r>
    </w:p>
    <w:p w:rsidR="00000000" w:rsidDel="00000000" w:rsidP="00000000" w:rsidRDefault="00000000" w:rsidRPr="00000000" w14:paraId="000002F1">
      <w:pPr>
        <w:spacing w:after="0" w:lineRule="auto"/>
        <w:jc w:val="both"/>
        <w:rPr>
          <w:rFonts w:ascii="Times New Roman" w:cs="Times New Roman" w:eastAsia="Times New Roman" w:hAnsi="Times New Roman"/>
          <w:color w:val="cc4125"/>
          <w:sz w:val="24"/>
          <w:szCs w:val="24"/>
        </w:rPr>
      </w:pPr>
      <w:r w:rsidDel="00000000" w:rsidR="00000000" w:rsidRPr="00000000">
        <w:rPr>
          <w:rFonts w:ascii="Times New Roman" w:cs="Times New Roman" w:eastAsia="Times New Roman" w:hAnsi="Times New Roman"/>
          <w:color w:val="cc4125"/>
          <w:sz w:val="24"/>
          <w:szCs w:val="24"/>
          <w:rtl w:val="0"/>
        </w:rPr>
        <w:t xml:space="preserve">(primer piso 3 extintores pasillo de la cocina, al lado del archivo, entrada del edificio al lado de la escalera; segundo piso 4, al lado de la escalera, servidores, entrada de servidores, mitad de la oficina de los ingenieros; tercer piso 3,en el pasillo de la escaleras, terraza, sala de mantenimiento; cuarto piso 2, en la entrada de las escaleras, en la terraza)</w:t>
      </w:r>
    </w:p>
    <w:p w:rsidR="00000000" w:rsidDel="00000000" w:rsidP="00000000" w:rsidRDefault="00000000" w:rsidRPr="00000000" w14:paraId="000002F2">
      <w:pPr>
        <w:rPr>
          <w:rFonts w:ascii="Times New Roman" w:cs="Times New Roman" w:eastAsia="Times New Roman" w:hAnsi="Times New Roman"/>
          <w:color w:val="cc4125"/>
          <w:sz w:val="24"/>
          <w:szCs w:val="24"/>
        </w:rPr>
      </w:pPr>
      <w:r w:rsidDel="00000000" w:rsidR="00000000" w:rsidRPr="00000000">
        <w:rPr>
          <w:rtl w:val="0"/>
        </w:rPr>
      </w:r>
    </w:p>
    <w:p w:rsidR="00000000" w:rsidDel="00000000" w:rsidP="00000000" w:rsidRDefault="00000000" w:rsidRPr="00000000" w14:paraId="000002F3">
      <w:pPr>
        <w:rPr>
          <w:rFonts w:ascii="Times New Roman" w:cs="Times New Roman" w:eastAsia="Times New Roman" w:hAnsi="Times New Roman"/>
          <w:color w:val="cc4125"/>
          <w:sz w:val="24"/>
          <w:szCs w:val="24"/>
        </w:rPr>
      </w:pPr>
      <w:r w:rsidDel="00000000" w:rsidR="00000000" w:rsidRPr="00000000">
        <w:rPr>
          <w:rFonts w:ascii="Times New Roman" w:cs="Times New Roman" w:eastAsia="Times New Roman" w:hAnsi="Times New Roman"/>
          <w:color w:val="cc4125"/>
          <w:sz w:val="24"/>
          <w:szCs w:val="24"/>
          <w:rtl w:val="0"/>
        </w:rPr>
        <w:t xml:space="preserve">Cámaras (hay 5; en la entrada anterior, en la entrada principal, en el segundo piso hay en el pasillo y en la sala de servidores, en el tercer piso hay una camara en la terraza marca AXIS)</w:t>
      </w:r>
    </w:p>
    <w:p w:rsidR="00000000" w:rsidDel="00000000" w:rsidP="00000000" w:rsidRDefault="00000000" w:rsidRPr="00000000" w14:paraId="000002F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5">
      <w:pPr>
        <w:rPr>
          <w:rFonts w:ascii="Times New Roman" w:cs="Times New Roman" w:eastAsia="Times New Roman" w:hAnsi="Times New Roman"/>
          <w:color w:val="cc4125"/>
          <w:sz w:val="24"/>
          <w:szCs w:val="24"/>
        </w:rPr>
      </w:pPr>
      <w:r w:rsidDel="00000000" w:rsidR="00000000" w:rsidRPr="00000000">
        <w:rPr>
          <w:rFonts w:ascii="Times New Roman" w:cs="Times New Roman" w:eastAsia="Times New Roman" w:hAnsi="Times New Roman"/>
          <w:b w:val="1"/>
          <w:color w:val="cc4125"/>
          <w:sz w:val="24"/>
          <w:szCs w:val="24"/>
          <w:rtl w:val="0"/>
        </w:rPr>
        <w:t xml:space="preserve">Biométricos</w:t>
      </w:r>
      <w:r w:rsidDel="00000000" w:rsidR="00000000" w:rsidRPr="00000000">
        <w:rPr>
          <w:rFonts w:ascii="Times New Roman" w:cs="Times New Roman" w:eastAsia="Times New Roman" w:hAnsi="Times New Roman"/>
          <w:color w:val="cc4125"/>
          <w:sz w:val="24"/>
          <w:szCs w:val="24"/>
          <w:rtl w:val="0"/>
        </w:rPr>
        <w:t xml:space="preserve"> (hay 2 en la entrada anterior y en la entrada principal y en la entrada oficina del primer piso, segundo piso en la entrada principal de sala de ingenieros, 1 en la entrada de la terraza del tercer piso hilook)</w:t>
      </w:r>
    </w:p>
    <w:p w:rsidR="00000000" w:rsidDel="00000000" w:rsidP="00000000" w:rsidRDefault="00000000" w:rsidRPr="00000000" w14:paraId="000002F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802865" cy="3757785"/>
            <wp:effectExtent b="0" l="0" r="0" t="0"/>
            <wp:docPr id="1044" name="image16.jpg"/>
            <a:graphic>
              <a:graphicData uri="http://schemas.openxmlformats.org/drawingml/2006/picture">
                <pic:pic>
                  <pic:nvPicPr>
                    <pic:cNvPr id="0" name="image16.jpg"/>
                    <pic:cNvPicPr preferRelativeResize="0"/>
                  </pic:nvPicPr>
                  <pic:blipFill>
                    <a:blip r:embed="rId27"/>
                    <a:srcRect b="0" l="0" r="0" t="0"/>
                    <a:stretch>
                      <a:fillRect/>
                    </a:stretch>
                  </pic:blipFill>
                  <pic:spPr>
                    <a:xfrm>
                      <a:off x="0" y="0"/>
                      <a:ext cx="2802865" cy="3757785"/>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391728" cy="3188970"/>
            <wp:effectExtent b="0" l="0" r="0" t="0"/>
            <wp:docPr id="1045" name="image20.jpg"/>
            <a:graphic>
              <a:graphicData uri="http://schemas.openxmlformats.org/drawingml/2006/picture">
                <pic:pic>
                  <pic:nvPicPr>
                    <pic:cNvPr id="0" name="image20.jpg"/>
                    <pic:cNvPicPr preferRelativeResize="0"/>
                  </pic:nvPicPr>
                  <pic:blipFill>
                    <a:blip r:embed="rId28"/>
                    <a:srcRect b="0" l="0" r="0" t="0"/>
                    <a:stretch>
                      <a:fillRect/>
                    </a:stretch>
                  </pic:blipFill>
                  <pic:spPr>
                    <a:xfrm>
                      <a:off x="0" y="0"/>
                      <a:ext cx="2391728" cy="318897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D">
      <w:pPr>
        <w:pStyle w:val="Heading2"/>
        <w:keepNext w:val="0"/>
        <w:keepLines w:val="0"/>
        <w:spacing w:after="120" w:lineRule="auto"/>
        <w:rPr>
          <w:rFonts w:ascii="Times New Roman" w:cs="Times New Roman" w:eastAsia="Times New Roman" w:hAnsi="Times New Roman"/>
          <w:sz w:val="24"/>
          <w:szCs w:val="24"/>
        </w:rPr>
      </w:pPr>
      <w:bookmarkStart w:colFirst="0" w:colLast="0" w:name="_heading=h.u9y9bz6nd1ei" w:id="61"/>
      <w:bookmarkEnd w:id="61"/>
      <w:r w:rsidDel="00000000" w:rsidR="00000000" w:rsidRPr="00000000">
        <w:rPr>
          <w:rFonts w:ascii="Times New Roman" w:cs="Times New Roman" w:eastAsia="Times New Roman" w:hAnsi="Times New Roman"/>
          <w:sz w:val="24"/>
          <w:szCs w:val="24"/>
          <w:rtl w:val="0"/>
        </w:rPr>
        <w:t xml:space="preserve">7.2 Señalización y Ruta de Evacuación</w:t>
      </w:r>
    </w:p>
    <w:p w:rsidR="00000000" w:rsidDel="00000000" w:rsidP="00000000" w:rsidRDefault="00000000" w:rsidRPr="00000000" w14:paraId="000002FE">
      <w:pPr>
        <w:spacing w:after="0" w:lineRule="auto"/>
        <w:ind w:firstLine="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 rutas de evacuación están claramente identificadas con señalética verde fluorescente y pictogramas de dirección, cumpliendo con las disposiciones de accesibilidad visual. Se identifican ubicaciones estratégicas de botiquines de primeros auxilios y camillas de emergencia, lo que facilita la atención primaria en caso de accidente o necesidad de evacuación asistida.</w:t>
      </w:r>
    </w:p>
    <w:p w:rsidR="00000000" w:rsidDel="00000000" w:rsidP="00000000" w:rsidRDefault="00000000" w:rsidRPr="00000000" w14:paraId="000002FF">
      <w:pPr>
        <w:rPr>
          <w:rFonts w:ascii="Times New Roman" w:cs="Times New Roman" w:eastAsia="Times New Roman" w:hAnsi="Times New Roman"/>
          <w:color w:val="cc4125"/>
          <w:sz w:val="24"/>
          <w:szCs w:val="24"/>
        </w:rPr>
      </w:pPr>
      <w:r w:rsidDel="00000000" w:rsidR="00000000" w:rsidRPr="00000000">
        <w:rPr>
          <w:rFonts w:ascii="Times New Roman" w:cs="Times New Roman" w:eastAsia="Times New Roman" w:hAnsi="Times New Roman"/>
          <w:color w:val="cc4125"/>
          <w:sz w:val="24"/>
          <w:szCs w:val="24"/>
          <w:rtl w:val="0"/>
        </w:rPr>
        <w:t xml:space="preserve">Sistema de iluminación de emergencias</w:t>
      </w:r>
    </w:p>
    <w:p w:rsidR="00000000" w:rsidDel="00000000" w:rsidP="00000000" w:rsidRDefault="00000000" w:rsidRPr="00000000" w14:paraId="0000030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82775" cy="4225565"/>
            <wp:effectExtent b="0" l="0" r="0" t="0"/>
            <wp:docPr id="1032" name="image27.jpg"/>
            <a:graphic>
              <a:graphicData uri="http://schemas.openxmlformats.org/drawingml/2006/picture">
                <pic:pic>
                  <pic:nvPicPr>
                    <pic:cNvPr id="0" name="image27.jpg"/>
                    <pic:cNvPicPr preferRelativeResize="0"/>
                  </pic:nvPicPr>
                  <pic:blipFill>
                    <a:blip r:embed="rId29"/>
                    <a:srcRect b="0" l="0" r="0" t="0"/>
                    <a:stretch>
                      <a:fillRect/>
                    </a:stretch>
                  </pic:blipFill>
                  <pic:spPr>
                    <a:xfrm>
                      <a:off x="0" y="0"/>
                      <a:ext cx="3182775" cy="4225565"/>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Espacios y Mobiliario de Espera Segura:</w:t>
      </w:r>
      <w:r w:rsidDel="00000000" w:rsidR="00000000" w:rsidRPr="00000000">
        <w:rPr>
          <w:rFonts w:ascii="Times New Roman" w:cs="Times New Roman" w:eastAsia="Times New Roman" w:hAnsi="Times New Roman"/>
          <w:sz w:val="24"/>
          <w:szCs w:val="24"/>
          <w:rtl w:val="0"/>
        </w:rPr>
        <w:t xml:space="preserve"> En zonas elevadas, como mezzanines o áreas comunes, se dispone de mobiliario liviano y resistente (mesas y sillas), con barandas metálicas de seguridad que previenen caídas y delimitan el espacio. Estos elementos cumplen funciones tanto de descanso como de punto de reunión ante evacuaciones parciales.</w:t>
      </w:r>
    </w:p>
    <w:p w:rsidR="00000000" w:rsidDel="00000000" w:rsidP="00000000" w:rsidRDefault="00000000" w:rsidRPr="00000000" w14:paraId="00000302">
      <w:pPr>
        <w:spacing w:after="0" w:lineRule="auto"/>
        <w:jc w:val="both"/>
        <w:rPr>
          <w:rFonts w:ascii="Times New Roman" w:cs="Times New Roman" w:eastAsia="Times New Roman" w:hAnsi="Times New Roman"/>
          <w:color w:val="cc4125"/>
          <w:sz w:val="24"/>
          <w:szCs w:val="24"/>
        </w:rPr>
      </w:pPr>
      <w:r w:rsidDel="00000000" w:rsidR="00000000" w:rsidRPr="00000000">
        <w:rPr>
          <w:rFonts w:ascii="Times New Roman" w:cs="Times New Roman" w:eastAsia="Times New Roman" w:hAnsi="Times New Roman"/>
          <w:color w:val="cc4125"/>
          <w:sz w:val="24"/>
          <w:szCs w:val="24"/>
          <w:rtl w:val="0"/>
        </w:rPr>
        <w:t xml:space="preserve">(sensores de humo en el primer piso en la sala de los ingenieros, en la sala de impresión, en el archivo, en el segundo piso, en la sala de servidores y en la sala de ingenieros, en el tercer piso, sala de juntas y dos en la sala de mantenimiento, en el cuarto piso, hay dos sensores de humo en dos salones)</w:t>
      </w:r>
    </w:p>
    <w:p w:rsidR="00000000" w:rsidDel="00000000" w:rsidP="00000000" w:rsidRDefault="00000000" w:rsidRPr="00000000" w14:paraId="0000030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73288" cy="4637628"/>
            <wp:effectExtent b="0" l="0" r="0" t="0"/>
            <wp:docPr id="1046"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3473288" cy="4637628"/>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pStyle w:val="Heading2"/>
        <w:keepNext w:val="0"/>
        <w:keepLines w:val="0"/>
        <w:spacing w:after="120" w:lineRule="auto"/>
        <w:rPr>
          <w:rFonts w:ascii="Times New Roman" w:cs="Times New Roman" w:eastAsia="Times New Roman" w:hAnsi="Times New Roman"/>
          <w:sz w:val="24"/>
          <w:szCs w:val="24"/>
        </w:rPr>
      </w:pPr>
      <w:bookmarkStart w:colFirst="0" w:colLast="0" w:name="_heading=h.uzxo4uwrl0xb" w:id="62"/>
      <w:bookmarkEnd w:id="62"/>
      <w:r w:rsidDel="00000000" w:rsidR="00000000" w:rsidRPr="00000000">
        <w:rPr>
          <w:rFonts w:ascii="Times New Roman" w:cs="Times New Roman" w:eastAsia="Times New Roman" w:hAnsi="Times New Roman"/>
          <w:sz w:val="24"/>
          <w:szCs w:val="24"/>
          <w:rtl w:val="0"/>
        </w:rPr>
        <w:t xml:space="preserve">7.3 Control de Acceso y Vigilancia</w:t>
      </w:r>
    </w:p>
    <w:p w:rsidR="00000000" w:rsidDel="00000000" w:rsidP="00000000" w:rsidRDefault="00000000" w:rsidRPr="00000000" w14:paraId="00000306">
      <w:pPr>
        <w:spacing w:after="0" w:lineRule="auto"/>
        <w:ind w:firstLine="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evidencia la presencia de sensores de movimiento y cámaras de vigilancia (CCTV), lo cual permite monitoreo constante del flujo de personas y la identificación temprana de incidentes. Esto contribuye a la trazabilidad y seguridad del entorno laboral.</w:t>
      </w:r>
    </w:p>
    <w:p w:rsidR="00000000" w:rsidDel="00000000" w:rsidP="00000000" w:rsidRDefault="00000000" w:rsidRPr="00000000" w14:paraId="00000307">
      <w:pPr>
        <w:spacing w:after="0" w:lineRule="auto"/>
        <w:ind w:firstLine="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8">
      <w:pPr>
        <w:spacing w:after="0" w:lineRule="auto"/>
        <w:ind w:firstLine="20"/>
        <w:jc w:val="both"/>
        <w:rPr>
          <w:rFonts w:ascii="Times New Roman" w:cs="Times New Roman" w:eastAsia="Times New Roman" w:hAnsi="Times New Roman"/>
          <w:color w:val="cc4125"/>
          <w:sz w:val="24"/>
          <w:szCs w:val="24"/>
        </w:rPr>
      </w:pPr>
      <w:r w:rsidDel="00000000" w:rsidR="00000000" w:rsidRPr="00000000">
        <w:rPr>
          <w:rFonts w:ascii="Times New Roman" w:cs="Times New Roman" w:eastAsia="Times New Roman" w:hAnsi="Times New Roman"/>
          <w:color w:val="cc4125"/>
          <w:sz w:val="24"/>
          <w:szCs w:val="24"/>
          <w:rtl w:val="0"/>
        </w:rPr>
        <w:t xml:space="preserve">habla sobre el acceso de personal por rostros y carnet</w:t>
      </w:r>
    </w:p>
    <w:p w:rsidR="00000000" w:rsidDel="00000000" w:rsidP="00000000" w:rsidRDefault="00000000" w:rsidRPr="00000000" w14:paraId="00000309">
      <w:pPr>
        <w:rPr>
          <w:rFonts w:ascii="Times New Roman" w:cs="Times New Roman" w:eastAsia="Times New Roman" w:hAnsi="Times New Roman"/>
          <w:color w:val="cc4125"/>
          <w:sz w:val="24"/>
          <w:szCs w:val="24"/>
        </w:rPr>
      </w:pPr>
      <w:r w:rsidDel="00000000" w:rsidR="00000000" w:rsidRPr="00000000">
        <w:rPr>
          <w:rFonts w:ascii="Times New Roman" w:cs="Times New Roman" w:eastAsia="Times New Roman" w:hAnsi="Times New Roman"/>
          <w:color w:val="cc4125"/>
          <w:sz w:val="24"/>
          <w:szCs w:val="24"/>
          <w:rtl w:val="0"/>
        </w:rPr>
        <w:t xml:space="preserve">(Hablar sobre las cámaras , biométricos y sensores de humo (ubicaciones, descripción, etc))</w:t>
      </w:r>
    </w:p>
    <w:p w:rsidR="00000000" w:rsidDel="00000000" w:rsidP="00000000" w:rsidRDefault="00000000" w:rsidRPr="00000000" w14:paraId="000003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30588" cy="2976735"/>
            <wp:effectExtent b="0" l="0" r="0" t="0"/>
            <wp:docPr id="1057" name="image24.jpg"/>
            <a:graphic>
              <a:graphicData uri="http://schemas.openxmlformats.org/drawingml/2006/picture">
                <pic:pic>
                  <pic:nvPicPr>
                    <pic:cNvPr id="0" name="image24.jpg"/>
                    <pic:cNvPicPr preferRelativeResize="0"/>
                  </pic:nvPicPr>
                  <pic:blipFill>
                    <a:blip r:embed="rId31"/>
                    <a:srcRect b="0" l="0" r="0" t="0"/>
                    <a:stretch>
                      <a:fillRect/>
                    </a:stretch>
                  </pic:blipFill>
                  <pic:spPr>
                    <a:xfrm>
                      <a:off x="0" y="0"/>
                      <a:ext cx="2230588" cy="297673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972753" cy="3963670"/>
            <wp:effectExtent b="0" l="0" r="0" t="0"/>
            <wp:docPr id="1058" name="image30.jpg"/>
            <a:graphic>
              <a:graphicData uri="http://schemas.openxmlformats.org/drawingml/2006/picture">
                <pic:pic>
                  <pic:nvPicPr>
                    <pic:cNvPr id="0" name="image30.jpg"/>
                    <pic:cNvPicPr preferRelativeResize="0"/>
                  </pic:nvPicPr>
                  <pic:blipFill>
                    <a:blip r:embed="rId32"/>
                    <a:srcRect b="0" l="0" r="0" t="0"/>
                    <a:stretch>
                      <a:fillRect/>
                    </a:stretch>
                  </pic:blipFill>
                  <pic:spPr>
                    <a:xfrm>
                      <a:off x="0" y="0"/>
                      <a:ext cx="2972753" cy="396367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77453" cy="3300442"/>
            <wp:effectExtent b="0" l="0" r="0" t="0"/>
            <wp:docPr id="1037" name="image18.jpg"/>
            <a:graphic>
              <a:graphicData uri="http://schemas.openxmlformats.org/drawingml/2006/picture">
                <pic:pic>
                  <pic:nvPicPr>
                    <pic:cNvPr id="0" name="image18.jpg"/>
                    <pic:cNvPicPr preferRelativeResize="0"/>
                  </pic:nvPicPr>
                  <pic:blipFill>
                    <a:blip r:embed="rId33"/>
                    <a:srcRect b="0" l="0" r="0" t="0"/>
                    <a:stretch>
                      <a:fillRect/>
                    </a:stretch>
                  </pic:blipFill>
                  <pic:spPr>
                    <a:xfrm>
                      <a:off x="0" y="0"/>
                      <a:ext cx="2477453" cy="330044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587841" cy="3452985"/>
            <wp:effectExtent b="0" l="0" r="0" t="0"/>
            <wp:docPr id="1033" name="image19.jpg"/>
            <a:graphic>
              <a:graphicData uri="http://schemas.openxmlformats.org/drawingml/2006/picture">
                <pic:pic>
                  <pic:nvPicPr>
                    <pic:cNvPr id="0" name="image19.jpg"/>
                    <pic:cNvPicPr preferRelativeResize="0"/>
                  </pic:nvPicPr>
                  <pic:blipFill>
                    <a:blip r:embed="rId34"/>
                    <a:srcRect b="0" l="0" r="0" t="0"/>
                    <a:stretch>
                      <a:fillRect/>
                    </a:stretch>
                  </pic:blipFill>
                  <pic:spPr>
                    <a:xfrm>
                      <a:off x="0" y="0"/>
                      <a:ext cx="2587841" cy="3452985"/>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pStyle w:val="Heading2"/>
        <w:keepNext w:val="0"/>
        <w:keepLines w:val="0"/>
        <w:ind w:left="720" w:firstLine="0"/>
        <w:rPr>
          <w:rFonts w:ascii="Times New Roman" w:cs="Times New Roman" w:eastAsia="Times New Roman" w:hAnsi="Times New Roman"/>
          <w:sz w:val="24"/>
          <w:szCs w:val="24"/>
        </w:rPr>
      </w:pPr>
      <w:bookmarkStart w:colFirst="0" w:colLast="0" w:name="_heading=h.5w05mitojd75" w:id="63"/>
      <w:bookmarkEnd w:id="63"/>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pStyle w:val="Heading2"/>
        <w:keepNext w:val="0"/>
        <w:keepLines w:val="0"/>
        <w:rPr>
          <w:rFonts w:ascii="Times New Roman" w:cs="Times New Roman" w:eastAsia="Times New Roman" w:hAnsi="Times New Roman"/>
          <w:sz w:val="24"/>
          <w:szCs w:val="24"/>
        </w:rPr>
      </w:pPr>
      <w:bookmarkStart w:colFirst="0" w:colLast="0" w:name="_heading=h.b5spddjwtqrc" w:id="64"/>
      <w:bookmarkEnd w:id="64"/>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pStyle w:val="Heading1"/>
        <w:keepNext w:val="0"/>
        <w:keepLines w:val="0"/>
        <w:rPr>
          <w:rFonts w:ascii="Times New Roman" w:cs="Times New Roman" w:eastAsia="Times New Roman" w:hAnsi="Times New Roman"/>
          <w:sz w:val="24"/>
          <w:szCs w:val="24"/>
        </w:rPr>
      </w:pPr>
      <w:bookmarkStart w:colFirst="0" w:colLast="0" w:name="_heading=h.zcziuuic7t6y" w:id="65"/>
      <w:bookmarkEnd w:id="65"/>
      <w:r w:rsidDel="00000000" w:rsidR="00000000" w:rsidRPr="00000000">
        <w:rPr>
          <w:rFonts w:ascii="Times New Roman" w:cs="Times New Roman" w:eastAsia="Times New Roman" w:hAnsi="Times New Roman"/>
          <w:sz w:val="24"/>
          <w:szCs w:val="24"/>
          <w:rtl w:val="0"/>
        </w:rPr>
        <w:t xml:space="preserve">Conclusiones</w:t>
      </w:r>
    </w:p>
    <w:p w:rsidR="00000000" w:rsidDel="00000000" w:rsidP="00000000" w:rsidRDefault="00000000" w:rsidRPr="00000000" w14:paraId="00000314">
      <w:pPr>
        <w:numPr>
          <w:ilvl w:val="0"/>
          <w:numId w:val="19"/>
        </w:numPr>
        <w:spacing w:after="0" w:before="240" w:lineRule="auto"/>
        <w:ind w:left="72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La infraestructura tecnológica actual de la División de Sistemas de la UFPS presenta una base sólida de equipamiento físico y virtual, con una variedad de servidores, soluciones de almacenamiento y mecanismos de respaldo que permiten mantener operativos los servicios académicos y administrativos.</w:t>
        <w:br w:type="textWrapping"/>
      </w:r>
    </w:p>
    <w:p w:rsidR="00000000" w:rsidDel="00000000" w:rsidP="00000000" w:rsidRDefault="00000000" w:rsidRPr="00000000" w14:paraId="00000315">
      <w:pPr>
        <w:numPr>
          <w:ilvl w:val="0"/>
          <w:numId w:val="19"/>
        </w:numPr>
        <w:spacing w:after="240" w:lineRule="auto"/>
        <w:ind w:left="72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El sistema de respaldo energético es robusto, con múltiples UPS y planta eléctrica de 75 KVA, lo que garantiza continuidad operativa en caso de interrupciones del servicio eléctrico.</w:t>
      </w:r>
    </w:p>
    <w:p w:rsidR="00000000" w:rsidDel="00000000" w:rsidP="00000000" w:rsidRDefault="00000000" w:rsidRPr="00000000" w14:paraId="00000316">
      <w:pPr>
        <w:spacing w:after="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7">
      <w:pPr>
        <w:spacing w:after="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8">
      <w:pPr>
        <w:spacing w:after="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9">
      <w:pPr>
        <w:spacing w:after="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A">
      <w:pPr>
        <w:spacing w:after="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B">
      <w:pPr>
        <w:spacing w:after="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C">
      <w:pPr>
        <w:spacing w:after="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D">
      <w:pPr>
        <w:spacing w:after="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E">
      <w:pPr>
        <w:spacing w:after="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F">
      <w:pPr>
        <w:pStyle w:val="Heading2"/>
        <w:keepNext w:val="0"/>
        <w:keepLines w:val="0"/>
        <w:rPr/>
      </w:pPr>
      <w:bookmarkStart w:colFirst="0" w:colLast="0" w:name="_heading=h.38koalrf45ph" w:id="66"/>
      <w:bookmarkEnd w:id="66"/>
      <w:r w:rsidDel="00000000" w:rsidR="00000000" w:rsidRPr="00000000">
        <w:rPr>
          <w:rtl w:val="0"/>
        </w:rPr>
      </w:r>
    </w:p>
    <w:p w:rsidR="00000000" w:rsidDel="00000000" w:rsidP="00000000" w:rsidRDefault="00000000" w:rsidRPr="00000000" w14:paraId="00000320">
      <w:pPr>
        <w:ind w:left="720" w:firstLine="0"/>
        <w:rPr/>
      </w:pPr>
      <w:r w:rsidDel="00000000" w:rsidR="00000000" w:rsidRPr="00000000">
        <w:rPr>
          <w:rtl w:val="0"/>
        </w:rPr>
      </w:r>
    </w:p>
    <w:sectPr>
      <w:headerReference r:id="rId35" w:type="default"/>
      <w:headerReference r:id="rId36" w:type="first"/>
      <w:footerReference r:id="rId37" w:type="default"/>
      <w:footerReference r:id="rId38" w:type="first"/>
      <w:pgSz w:h="16838" w:w="11906" w:orient="portrait"/>
      <w:pgMar w:bottom="1417" w:top="1417" w:left="1701" w:right="1701"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Book Antiqu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5"/>
      <w:tblW w:w="9227.0" w:type="dxa"/>
      <w:jc w:val="left"/>
      <w:tblInd w:w="-14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905"/>
      <w:gridCol w:w="4322"/>
      <w:tblGridChange w:id="0">
        <w:tblGrid>
          <w:gridCol w:w="4905"/>
          <w:gridCol w:w="4322"/>
        </w:tblGrid>
      </w:tblGridChange>
    </w:tblGrid>
    <w:tr>
      <w:trPr>
        <w:cantSplit w:val="0"/>
        <w:trHeight w:val="349" w:hRule="atLeast"/>
        <w:tblHeader w:val="0"/>
      </w:trPr>
      <w:tc>
        <w:tcPr>
          <w:gridSpan w:val="2"/>
          <w:vAlign w:val="top"/>
        </w:tcPr>
        <w:p w:rsidR="00000000" w:rsidDel="00000000" w:rsidP="00000000" w:rsidRDefault="00000000" w:rsidRPr="00000000" w14:paraId="00000337">
          <w:pPr>
            <w:rPr>
              <w:rFonts w:ascii="Times New Roman" w:cs="Times New Roman" w:eastAsia="Times New Roman" w:hAnsi="Times New Roman"/>
              <w:i w:val="0"/>
              <w:sz w:val="20"/>
              <w:szCs w:val="20"/>
              <w:vertAlign w:val="baseline"/>
            </w:rPr>
          </w:pPr>
          <w:r w:rsidDel="00000000" w:rsidR="00000000" w:rsidRPr="00000000">
            <w:rPr>
              <w:rFonts w:ascii="Times New Roman" w:cs="Times New Roman" w:eastAsia="Times New Roman" w:hAnsi="Times New Roman"/>
              <w:sz w:val="20"/>
              <w:szCs w:val="20"/>
              <w:vertAlign w:val="baseline"/>
              <w:rtl w:val="0"/>
            </w:rPr>
            <w:t xml:space="preserve">Elaborado: </w:t>
          </w:r>
          <w:r w:rsidDel="00000000" w:rsidR="00000000" w:rsidRPr="00000000">
            <w:rPr>
              <w:rFonts w:ascii="Times New Roman" w:cs="Times New Roman" w:eastAsia="Times New Roman" w:hAnsi="Times New Roman"/>
              <w:sz w:val="20"/>
              <w:szCs w:val="20"/>
              <w:rtl w:val="0"/>
            </w:rPr>
            <w:t xml:space="preserve">Angelica Maria Barrientos Vera</w:t>
          </w:r>
          <w:r w:rsidDel="00000000" w:rsidR="00000000" w:rsidRPr="00000000">
            <w:rPr>
              <w:rtl w:val="0"/>
            </w:rPr>
          </w:r>
        </w:p>
      </w:tc>
    </w:tr>
    <w:tr>
      <w:trPr>
        <w:cantSplit w:val="0"/>
        <w:trHeight w:val="372" w:hRule="atLeast"/>
        <w:tblHeader w:val="0"/>
      </w:trPr>
      <w:tc>
        <w:tcPr>
          <w:vAlign w:val="top"/>
        </w:tcPr>
        <w:p w:rsidR="00000000" w:rsidDel="00000000" w:rsidP="00000000" w:rsidRDefault="00000000" w:rsidRPr="00000000" w14:paraId="00000339">
          <w:pPr>
            <w:rPr>
              <w:rFonts w:ascii="Times New Roman" w:cs="Times New Roman" w:eastAsia="Times New Roman" w:hAnsi="Times New Roman"/>
              <w:sz w:val="20"/>
              <w:szCs w:val="20"/>
              <w:vertAlign w:val="baseline"/>
            </w:rPr>
          </w:pPr>
          <w:r w:rsidDel="00000000" w:rsidR="00000000" w:rsidRPr="00000000">
            <w:rPr>
              <w:rFonts w:ascii="Times New Roman" w:cs="Times New Roman" w:eastAsia="Times New Roman" w:hAnsi="Times New Roman"/>
              <w:sz w:val="20"/>
              <w:szCs w:val="20"/>
              <w:vertAlign w:val="baseline"/>
              <w:rtl w:val="0"/>
            </w:rPr>
            <w:t xml:space="preserve">Aprobado: </w:t>
          </w:r>
        </w:p>
      </w:tc>
      <w:tc>
        <w:tcPr>
          <w:vAlign w:val="top"/>
        </w:tcPr>
        <w:p w:rsidR="00000000" w:rsidDel="00000000" w:rsidP="00000000" w:rsidRDefault="00000000" w:rsidRPr="00000000" w14:paraId="0000033A">
          <w:pPr>
            <w:rPr>
              <w:rFonts w:ascii="Times New Roman" w:cs="Times New Roman" w:eastAsia="Times New Roman" w:hAnsi="Times New Roman"/>
              <w:i w:val="0"/>
              <w:sz w:val="20"/>
              <w:szCs w:val="20"/>
              <w:vertAlign w:val="baseline"/>
            </w:rPr>
          </w:pPr>
          <w:r w:rsidDel="00000000" w:rsidR="00000000" w:rsidRPr="00000000">
            <w:rPr>
              <w:rFonts w:ascii="Times New Roman" w:cs="Times New Roman" w:eastAsia="Times New Roman" w:hAnsi="Times New Roman"/>
              <w:sz w:val="20"/>
              <w:szCs w:val="20"/>
              <w:vertAlign w:val="baseline"/>
              <w:rtl w:val="0"/>
            </w:rPr>
            <w:t xml:space="preserve">Fecha: </w:t>
          </w:r>
          <w:r w:rsidDel="00000000" w:rsidR="00000000" w:rsidRPr="00000000">
            <w:rPr>
              <w:rtl w:val="0"/>
            </w:rPr>
          </w:r>
        </w:p>
      </w:tc>
    </w:tr>
  </w:tbl>
  <w:p w:rsidR="00000000" w:rsidDel="00000000" w:rsidP="00000000" w:rsidRDefault="00000000" w:rsidRPr="00000000" w14:paraId="000003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pict>
        <v:shape id="WordPictureWatermark1" style="position:absolute;width:212.58779527559054pt;height:278.0671653543307pt;rotation:0;z-index:-503316481;mso-position-horizontal-relative:margin;mso-position-horizontal:center;mso-position-vertical-relative:margin;mso-position-vertical:center;" alt="" type="#_x0000_t75">
          <v:imagedata blacklevel="22938f" cropbottom="0f" cropleft="0f" cropright="0f" croptop="0f" gain="19661f" r:id="rId1" o:title="image4.png"/>
        </v:shape>
      </w:pict>
    </w:r>
    <w:r w:rsidDel="00000000" w:rsidR="00000000" w:rsidRPr="00000000">
      <w:rPr>
        <w:rtl w:val="0"/>
      </w:rPr>
    </w:r>
  </w:p>
  <w:tbl>
    <w:tblPr>
      <w:tblStyle w:val="Table4"/>
      <w:tblW w:w="948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44"/>
      <w:gridCol w:w="3716"/>
      <w:gridCol w:w="2342"/>
      <w:gridCol w:w="1880"/>
      <w:tblGridChange w:id="0">
        <w:tblGrid>
          <w:gridCol w:w="1544"/>
          <w:gridCol w:w="3716"/>
          <w:gridCol w:w="2342"/>
          <w:gridCol w:w="1880"/>
        </w:tblGrid>
      </w:tblGridChange>
    </w:tblGrid>
    <w:tr>
      <w:trPr>
        <w:cantSplit w:val="1"/>
        <w:trHeight w:val="717" w:hRule="atLeast"/>
        <w:tblHeader w:val="0"/>
      </w:trPr>
      <w:tc>
        <w:tcPr>
          <w:vMerge w:val="restart"/>
          <w:vAlign w:val="top"/>
        </w:tcPr>
        <w:p w:rsidR="00000000" w:rsidDel="00000000" w:rsidP="00000000" w:rsidRDefault="00000000" w:rsidRPr="00000000" w14:paraId="000003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26" w:right="0" w:hanging="426"/>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drawing>
              <wp:inline distB="0" distT="0" distL="114300" distR="114300">
                <wp:extent cx="714375" cy="895985"/>
                <wp:effectExtent b="0" l="0" r="0" t="0"/>
                <wp:docPr descr="logo UFPS" id="1060" name="image12.jpg"/>
                <a:graphic>
                  <a:graphicData uri="http://schemas.openxmlformats.org/drawingml/2006/picture">
                    <pic:pic>
                      <pic:nvPicPr>
                        <pic:cNvPr descr="logo UFPS" id="0" name="image12.jpg"/>
                        <pic:cNvPicPr preferRelativeResize="0"/>
                      </pic:nvPicPr>
                      <pic:blipFill>
                        <a:blip r:embed="rId2"/>
                        <a:srcRect b="0" l="0" r="0" t="0"/>
                        <a:stretch>
                          <a:fillRect/>
                        </a:stretch>
                      </pic:blipFill>
                      <pic:spPr>
                        <a:xfrm>
                          <a:off x="0" y="0"/>
                          <a:ext cx="714375" cy="895985"/>
                        </a:xfrm>
                        <a:prstGeom prst="rect"/>
                        <a:ln/>
                      </pic:spPr>
                    </pic:pic>
                  </a:graphicData>
                </a:graphic>
              </wp:inline>
            </w:drawing>
          </w:r>
          <w:r w:rsidDel="00000000" w:rsidR="00000000" w:rsidRPr="00000000">
            <w:rPr>
              <w:rtl w:val="0"/>
            </w:rPr>
          </w:r>
        </w:p>
      </w:tc>
      <w:tc>
        <w:tcPr>
          <w:gridSpan w:val="3"/>
          <w:vAlign w:val="top"/>
        </w:tcPr>
        <w:p w:rsidR="00000000" w:rsidDel="00000000" w:rsidP="00000000" w:rsidRDefault="00000000" w:rsidRPr="00000000" w14:paraId="000003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4"/>
              <w:szCs w:val="24"/>
              <w:u w:val="none"/>
              <w:shd w:fill="auto" w:val="clear"/>
              <w:vertAlign w:val="baseline"/>
              <w:rtl w:val="0"/>
            </w:rPr>
            <w:t xml:space="preserve">UNIVERSIDAD FRANCISCO DE PAULA SANTANDER</w:t>
          </w:r>
          <w:r w:rsidDel="00000000" w:rsidR="00000000" w:rsidRPr="00000000">
            <w:rPr>
              <w:rtl w:val="0"/>
            </w:rPr>
          </w:r>
        </w:p>
        <w:p w:rsidR="00000000" w:rsidDel="00000000" w:rsidP="00000000" w:rsidRDefault="00000000" w:rsidRPr="00000000" w14:paraId="000003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i w:val="0"/>
              <w:smallCaps w:val="0"/>
              <w:strike w:val="0"/>
              <w:color w:val="000000"/>
              <w:sz w:val="24"/>
              <w:szCs w:val="24"/>
              <w:u w:val="none"/>
              <w:shd w:fill="auto" w:val="clear"/>
              <w:vertAlign w:val="baseline"/>
              <w:rtl w:val="0"/>
            </w:rPr>
            <w:t xml:space="preserve">PROGRAMA DE </w:t>
          </w:r>
          <w:r w:rsidDel="00000000" w:rsidR="00000000" w:rsidRPr="00000000">
            <w:rPr>
              <w:rFonts w:ascii="Book Antiqua" w:cs="Book Antiqua" w:eastAsia="Book Antiqua" w:hAnsi="Book Antiqua"/>
              <w:b w:val="1"/>
              <w:sz w:val="24"/>
              <w:szCs w:val="24"/>
              <w:rtl w:val="0"/>
            </w:rPr>
            <w:t xml:space="preserve">INGENIERÍA</w:t>
          </w:r>
          <w:r w:rsidDel="00000000" w:rsidR="00000000" w:rsidRPr="00000000">
            <w:rPr>
              <w:rFonts w:ascii="Book Antiqua" w:cs="Book Antiqua" w:eastAsia="Book Antiqua" w:hAnsi="Book Antiqua"/>
              <w:b w:val="1"/>
              <w:i w:val="0"/>
              <w:smallCaps w:val="0"/>
              <w:strike w:val="0"/>
              <w:color w:val="000000"/>
              <w:sz w:val="24"/>
              <w:szCs w:val="24"/>
              <w:u w:val="none"/>
              <w:shd w:fill="auto" w:val="clear"/>
              <w:vertAlign w:val="baseline"/>
              <w:rtl w:val="0"/>
            </w:rPr>
            <w:t xml:space="preserve"> DE </w:t>
          </w:r>
          <w:r w:rsidDel="00000000" w:rsidR="00000000" w:rsidRPr="00000000">
            <w:rPr>
              <w:rFonts w:ascii="Book Antiqua" w:cs="Book Antiqua" w:eastAsia="Book Antiqua" w:hAnsi="Book Antiqua"/>
              <w:b w:val="1"/>
              <w:sz w:val="24"/>
              <w:szCs w:val="24"/>
              <w:rtl w:val="0"/>
            </w:rPr>
            <w:t xml:space="preserve">SISTEMA</w:t>
          </w:r>
        </w:p>
        <w:p w:rsidR="00000000" w:rsidDel="00000000" w:rsidP="00000000" w:rsidRDefault="00000000" w:rsidRPr="00000000" w14:paraId="000003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3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PROYECTO “</w:t>
          </w:r>
          <w:r w:rsidDel="00000000" w:rsidR="00000000" w:rsidRPr="00000000">
            <w:rPr>
              <w:i w:val="0"/>
              <w:smallCaps w:val="0"/>
              <w:strike w:val="0"/>
              <w:color w:val="000000"/>
              <w:sz w:val="22"/>
              <w:szCs w:val="22"/>
              <w:u w:val="none"/>
              <w:shd w:fill="auto" w:val="clear"/>
              <w:vertAlign w:val="baseline"/>
              <w:rtl w:val="0"/>
            </w:rPr>
            <w:t xml:space="preserve">DOCUMENTACIÓN Y EVALUACIÓN DE LA INFRAESTRUCTURA TECNOLÓGICA EN LA DIVISIÓN DE SISTEMAS DE LA UNIVERSIDAD FRANCISCO DE PAULA SANTANDER: ENFOQUE BASADO EN NORMATIVAS DE GOBIERNO DIGITAL</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3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r>
    <w:tr>
      <w:trPr>
        <w:cantSplit w:val="1"/>
        <w:trHeight w:val="126" w:hRule="atLeast"/>
        <w:tblHeader w:val="0"/>
      </w:trPr>
      <w:tc>
        <w:tcPr>
          <w:vMerge w:val="continue"/>
          <w:vAlign w:val="top"/>
        </w:tcPr>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restart"/>
          <w:vAlign w:val="center"/>
        </w:tcPr>
        <w:p w:rsidR="00000000" w:rsidDel="00000000" w:rsidP="00000000" w:rsidRDefault="00000000" w:rsidRPr="00000000" w14:paraId="0000032B">
          <w:pPr>
            <w:spacing w:after="0" w:line="240" w:lineRule="auto"/>
            <w:jc w:val="center"/>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DOCUMENTO DE INFRAESTRUCTURA TECNOLÓGICA EN DIVISIST</w:t>
          </w:r>
          <w:r w:rsidDel="00000000" w:rsidR="00000000" w:rsidRPr="00000000">
            <w:rPr>
              <w:rtl w:val="0"/>
            </w:rPr>
          </w:r>
        </w:p>
        <w:p w:rsidR="00000000" w:rsidDel="00000000" w:rsidP="00000000" w:rsidRDefault="00000000" w:rsidRPr="00000000" w14:paraId="0000032C">
          <w:pPr>
            <w:spacing w:after="0" w:line="240" w:lineRule="auto"/>
            <w:jc w:val="center"/>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3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FECHA EMISIÓN:</w:t>
          </w: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3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sz w:val="20"/>
              <w:szCs w:val="20"/>
              <w:rtl w:val="0"/>
            </w:rPr>
            <w:t xml:space="preserve">10/04/2025</w:t>
          </w:r>
          <w:r w:rsidDel="00000000" w:rsidR="00000000" w:rsidRPr="00000000">
            <w:rPr>
              <w:rtl w:val="0"/>
            </w:rPr>
          </w:r>
        </w:p>
      </w:tc>
    </w:tr>
    <w:tr>
      <w:trPr>
        <w:cantSplit w:val="1"/>
        <w:trHeight w:val="126" w:hRule="atLeast"/>
        <w:tblHeader w:val="0"/>
      </w:trPr>
      <w:tc>
        <w:tcPr>
          <w:vMerge w:val="continue"/>
          <w:vAlign w:val="top"/>
        </w:tcPr>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3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Versión:</w:t>
          </w: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3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1.0</w:t>
          </w:r>
          <w:r w:rsidDel="00000000" w:rsidR="00000000" w:rsidRPr="00000000">
            <w:rPr>
              <w:rtl w:val="0"/>
            </w:rPr>
          </w:r>
        </w:p>
      </w:tc>
    </w:tr>
  </w:tbl>
  <w:p w:rsidR="00000000" w:rsidDel="00000000" w:rsidP="00000000" w:rsidRDefault="00000000" w:rsidRPr="00000000" w14:paraId="000003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5">
    <w:pPr>
      <w:rPr/>
    </w:pPr>
    <w:r w:rsidDel="00000000" w:rsidR="00000000" w:rsidRPr="00000000">
      <w:rPr/>
      <w:pict>
        <v:shape id="WordPictureWatermark2" style="position:absolute;width:212.58779527559054pt;height:278.0671653543307pt;rotation:0;z-index:-503316481;mso-position-horizontal-relative:margin;mso-position-horizontal:center;mso-position-vertical-relative:margin;mso-position-vertical:center;" alt="" type="#_x0000_t75">
          <v:imagedata blacklevel="22938f" cropbottom="0f" cropleft="0f" cropright="0f" croptop="0f" gain="19661f" r:id="rId1" o:title="image4.png"/>
        </v:shape>
      </w:pic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-1104897</wp:posOffset>
          </wp:positionH>
          <wp:positionV relativeFrom="paragraph">
            <wp:posOffset>-447672</wp:posOffset>
          </wp:positionV>
          <wp:extent cx="7592378" cy="10706100"/>
          <wp:effectExtent b="0" l="0" r="0" t="0"/>
          <wp:wrapSquare wrapText="bothSides" distB="0" distT="0" distL="0" distR="0"/>
          <wp:docPr id="1035" name="image8.png"/>
          <a:graphic>
            <a:graphicData uri="http://schemas.openxmlformats.org/drawingml/2006/picture">
              <pic:pic>
                <pic:nvPicPr>
                  <pic:cNvPr id="0" name="image8.png"/>
                  <pic:cNvPicPr preferRelativeResize="0"/>
                </pic:nvPicPr>
                <pic:blipFill>
                  <a:blip r:embed="rId2"/>
                  <a:srcRect b="150" l="0" r="0" t="150"/>
                  <a:stretch>
                    <a:fillRect/>
                  </a:stretch>
                </pic:blipFill>
                <pic:spPr>
                  <a:xfrm>
                    <a:off x="0" y="0"/>
                    <a:ext cx="7592378" cy="1070610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Times New Roman" w:cs="Times New Roman" w:eastAsia="Times New Roman" w:hAnsi="Times New Roman"/>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E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suppressAutoHyphens w:val="1"/>
      <w:spacing w:after="200" w:line="276" w:lineRule="auto"/>
      <w:ind w:leftChars="-1" w:rightChars="0" w:firstLineChars="-1"/>
      <w:textDirection w:val="btLr"/>
      <w:textAlignment w:val="top"/>
      <w:outlineLvl w:val="0"/>
    </w:pPr>
    <w:rPr>
      <w:w w:val="100"/>
      <w:position w:val="-1"/>
      <w:sz w:val="22"/>
      <w:szCs w:val="22"/>
      <w:effect w:val="none"/>
      <w:vertAlign w:val="baseline"/>
      <w:cs w:val="0"/>
      <w:em w:val="none"/>
      <w:lang w:bidi="ar-SA" w:eastAsia="en-US" w:val="es-ES"/>
    </w:rPr>
  </w:style>
  <w:style w:type="character" w:styleId="Fuentedepárrafopredeter.">
    <w:name w:val="Fuente de párrafo predeter."/>
    <w:next w:val="Fuentedepárrafopredeter."/>
    <w:autoRedefine w:val="0"/>
    <w:hidden w:val="0"/>
    <w:qFormat w:val="1"/>
    <w:rPr>
      <w:w w:val="100"/>
      <w:position w:val="-1"/>
      <w:effect w:val="none"/>
      <w:vertAlign w:val="baseline"/>
      <w:cs w:val="0"/>
      <w:em w:val="none"/>
      <w:lang/>
    </w:rPr>
  </w:style>
  <w:style w:type="table" w:styleId="Tablanormal">
    <w:name w:val="Tabla normal"/>
    <w:next w:val="Tablanormal"/>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Sinlista">
    <w:name w:val="Sin lista"/>
    <w:next w:val="Sinlista"/>
    <w:autoRedefine w:val="0"/>
    <w:hidden w:val="0"/>
    <w:qFormat w:val="1"/>
    <w:pPr>
      <w:suppressAutoHyphens w:val="1"/>
      <w:spacing w:line="1" w:lineRule="atLeast"/>
      <w:ind w:leftChars="-1" w:rightChars="0" w:firstLineChars="-1"/>
      <w:textDirection w:val="btLr"/>
      <w:textAlignment w:val="top"/>
      <w:outlineLvl w:val="0"/>
    </w:pPr>
  </w:style>
  <w:style w:type="paragraph" w:styleId="Encabezado">
    <w:name w:val="Encabezado"/>
    <w:basedOn w:val="Normal"/>
    <w:next w:val="Encabezado"/>
    <w:autoRedefine w:val="0"/>
    <w:hidden w:val="0"/>
    <w:qFormat w:val="1"/>
    <w:pPr>
      <w:suppressAutoHyphens w:val="1"/>
      <w:spacing w:after="0" w:line="240" w:lineRule="auto"/>
      <w:ind w:leftChars="-1" w:rightChars="0" w:firstLineChars="-1"/>
      <w:textDirection w:val="btLr"/>
      <w:textAlignment w:val="top"/>
      <w:outlineLvl w:val="0"/>
    </w:pPr>
    <w:rPr>
      <w:w w:val="100"/>
      <w:position w:val="-1"/>
      <w:sz w:val="22"/>
      <w:szCs w:val="22"/>
      <w:effect w:val="none"/>
      <w:vertAlign w:val="baseline"/>
      <w:cs w:val="0"/>
      <w:em w:val="none"/>
      <w:lang w:bidi="ar-SA" w:eastAsia="en-US" w:val="es-ES"/>
    </w:rPr>
  </w:style>
  <w:style w:type="character" w:styleId="EncabezadoCar">
    <w:name w:val="Encabezado Car"/>
    <w:basedOn w:val="Fuentedepárrafopredeter."/>
    <w:next w:val="EncabezadoCar"/>
    <w:autoRedefine w:val="0"/>
    <w:hidden w:val="0"/>
    <w:qFormat w:val="0"/>
    <w:rPr>
      <w:w w:val="100"/>
      <w:position w:val="-1"/>
      <w:effect w:val="none"/>
      <w:vertAlign w:val="baseline"/>
      <w:cs w:val="0"/>
      <w:em w:val="none"/>
      <w:lang/>
    </w:rPr>
  </w:style>
  <w:style w:type="paragraph" w:styleId="Piedepágina">
    <w:name w:val="Pie de página"/>
    <w:basedOn w:val="Normal"/>
    <w:next w:val="Piedepágina"/>
    <w:autoRedefine w:val="0"/>
    <w:hidden w:val="0"/>
    <w:qFormat w:val="1"/>
    <w:pPr>
      <w:suppressAutoHyphens w:val="1"/>
      <w:spacing w:after="0" w:line="240" w:lineRule="auto"/>
      <w:ind w:leftChars="-1" w:rightChars="0" w:firstLineChars="-1"/>
      <w:textDirection w:val="btLr"/>
      <w:textAlignment w:val="top"/>
      <w:outlineLvl w:val="0"/>
    </w:pPr>
    <w:rPr>
      <w:w w:val="100"/>
      <w:position w:val="-1"/>
      <w:sz w:val="22"/>
      <w:szCs w:val="22"/>
      <w:effect w:val="none"/>
      <w:vertAlign w:val="baseline"/>
      <w:cs w:val="0"/>
      <w:em w:val="none"/>
      <w:lang w:bidi="ar-SA" w:eastAsia="en-US" w:val="es-ES"/>
    </w:rPr>
  </w:style>
  <w:style w:type="character" w:styleId="PiedepáginaCar">
    <w:name w:val="Pie de página Car"/>
    <w:basedOn w:val="Fuentedepárrafopredeter."/>
    <w:next w:val="PiedepáginaCar"/>
    <w:autoRedefine w:val="0"/>
    <w:hidden w:val="0"/>
    <w:qFormat w:val="0"/>
    <w:rPr>
      <w:w w:val="100"/>
      <w:position w:val="-1"/>
      <w:effect w:val="none"/>
      <w:vertAlign w:val="baseline"/>
      <w:cs w:val="0"/>
      <w:em w:val="none"/>
      <w:lang/>
    </w:rPr>
  </w:style>
  <w:style w:type="paragraph" w:styleId="Textodeglobo">
    <w:name w:val="Texto de globo"/>
    <w:basedOn w:val="Normal"/>
    <w:next w:val="Textodeglobo"/>
    <w:autoRedefine w:val="0"/>
    <w:hidden w:val="0"/>
    <w:qFormat w:val="1"/>
    <w:pPr>
      <w:suppressAutoHyphens w:val="1"/>
      <w:spacing w:after="0" w:line="240" w:lineRule="auto"/>
      <w:ind w:leftChars="-1" w:rightChars="0" w:firstLineChars="-1"/>
      <w:textDirection w:val="btLr"/>
      <w:textAlignment w:val="top"/>
      <w:outlineLvl w:val="0"/>
    </w:pPr>
    <w:rPr>
      <w:rFonts w:ascii="Tahoma" w:hAnsi="Tahoma"/>
      <w:w w:val="100"/>
      <w:position w:val="-1"/>
      <w:sz w:val="16"/>
      <w:szCs w:val="16"/>
      <w:effect w:val="none"/>
      <w:vertAlign w:val="baseline"/>
      <w:cs w:val="0"/>
      <w:em w:val="none"/>
      <w:lang w:bidi="ar-SA" w:eastAsia="en-US" w:val="es-ES"/>
    </w:rPr>
  </w:style>
  <w:style w:type="character" w:styleId="TextodegloboCar">
    <w:name w:val="Texto de globo Car"/>
    <w:next w:val="TextodegloboCar"/>
    <w:autoRedefine w:val="0"/>
    <w:hidden w:val="0"/>
    <w:qFormat w:val="0"/>
    <w:rPr>
      <w:rFonts w:ascii="Tahoma" w:hAnsi="Tahoma"/>
      <w:w w:val="100"/>
      <w:position w:val="-1"/>
      <w:sz w:val="16"/>
      <w:szCs w:val="16"/>
      <w:effect w:val="none"/>
      <w:vertAlign w:val="baseline"/>
      <w:cs w:val="0"/>
      <w:em w:val="none"/>
      <w:lang/>
    </w:rPr>
  </w:style>
  <w:style w:type="table" w:styleId="Tablaconcuadrícula">
    <w:name w:val="Tabla con cuadrícula"/>
    <w:basedOn w:val="Tablanormal"/>
    <w:next w:val="Tablaconcuadrícula"/>
    <w:autoRedefine w:val="0"/>
    <w:hidden w:val="0"/>
    <w:qFormat w:val="0"/>
    <w:pPr>
      <w:suppressAutoHyphens w:val="1"/>
      <w:spacing w:after="0" w:line="240" w:lineRule="auto"/>
      <w:ind w:leftChars="-1" w:rightChars="0" w:firstLineChars="-1"/>
      <w:textDirection w:val="btLr"/>
      <w:textAlignment w:val="top"/>
      <w:outlineLvl w:val="0"/>
    </w:pPr>
    <w:rPr>
      <w:w w:val="100"/>
      <w:position w:val="-1"/>
      <w:effect w:val="none"/>
      <w:vertAlign w:val="baseline"/>
      <w:cs w:val="0"/>
      <w:em w:val="none"/>
      <w:lang/>
    </w:rPr>
    <w:tblPr>
      <w:tblStyle w:val="Tablaconcuadrícul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type="paragraph" w:styleId="Normal(Web)">
    <w:name w:val="Normal (Web)"/>
    <w:basedOn w:val="Normal"/>
    <w:next w:val="Normal(Web)"/>
    <w:autoRedefine w:val="0"/>
    <w:hidden w:val="0"/>
    <w:qFormat w:val="1"/>
    <w:pPr>
      <w:suppressAutoHyphens w:val="1"/>
      <w:spacing w:after="119" w:before="100" w:beforeAutospacing="1" w:line="240" w:lineRule="auto"/>
      <w:ind w:leftChars="-1" w:rightChars="0" w:firstLineChars="-1"/>
      <w:textDirection w:val="btLr"/>
      <w:textAlignment w:val="top"/>
      <w:outlineLvl w:val="0"/>
    </w:pPr>
    <w:rPr>
      <w:rFonts w:ascii="Times New Roman" w:eastAsia="Times New Roman" w:hAnsi="Times New Roman"/>
      <w:w w:val="100"/>
      <w:position w:val="-1"/>
      <w:sz w:val="24"/>
      <w:szCs w:val="24"/>
      <w:effect w:val="none"/>
      <w:vertAlign w:val="baseline"/>
      <w:cs w:val="0"/>
      <w:em w:val="none"/>
      <w:lang w:bidi="ar-SA" w:eastAsia="es-CO" w:val="es-CO"/>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3.jpg"/><Relationship Id="rId22" Type="http://schemas.openxmlformats.org/officeDocument/2006/relationships/image" Target="media/image26.jpg"/><Relationship Id="rId21" Type="http://schemas.openxmlformats.org/officeDocument/2006/relationships/image" Target="media/image29.jpg"/><Relationship Id="rId24" Type="http://schemas.openxmlformats.org/officeDocument/2006/relationships/image" Target="media/image22.jpg"/><Relationship Id="rId23" Type="http://schemas.openxmlformats.org/officeDocument/2006/relationships/image" Target="media/image1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jpg"/><Relationship Id="rId26" Type="http://schemas.openxmlformats.org/officeDocument/2006/relationships/image" Target="media/image28.jpg"/><Relationship Id="rId25" Type="http://schemas.openxmlformats.org/officeDocument/2006/relationships/image" Target="media/image31.jpg"/><Relationship Id="rId28" Type="http://schemas.openxmlformats.org/officeDocument/2006/relationships/image" Target="media/image20.jpg"/><Relationship Id="rId27" Type="http://schemas.openxmlformats.org/officeDocument/2006/relationships/image" Target="media/image16.jp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7.jpg"/><Relationship Id="rId7" Type="http://schemas.openxmlformats.org/officeDocument/2006/relationships/image" Target="media/image3.jpg"/><Relationship Id="rId8" Type="http://schemas.openxmlformats.org/officeDocument/2006/relationships/image" Target="media/image25.jpg"/><Relationship Id="rId31" Type="http://schemas.openxmlformats.org/officeDocument/2006/relationships/image" Target="media/image24.jpg"/><Relationship Id="rId30" Type="http://schemas.openxmlformats.org/officeDocument/2006/relationships/image" Target="media/image6.png"/><Relationship Id="rId11" Type="http://schemas.openxmlformats.org/officeDocument/2006/relationships/image" Target="media/image11.png"/><Relationship Id="rId33" Type="http://schemas.openxmlformats.org/officeDocument/2006/relationships/image" Target="media/image18.jpg"/><Relationship Id="rId10" Type="http://schemas.openxmlformats.org/officeDocument/2006/relationships/image" Target="media/image13.png"/><Relationship Id="rId32" Type="http://schemas.openxmlformats.org/officeDocument/2006/relationships/image" Target="media/image30.jpg"/><Relationship Id="rId13" Type="http://schemas.openxmlformats.org/officeDocument/2006/relationships/image" Target="media/image15.jpg"/><Relationship Id="rId35" Type="http://schemas.openxmlformats.org/officeDocument/2006/relationships/header" Target="header1.xml"/><Relationship Id="rId12" Type="http://schemas.openxmlformats.org/officeDocument/2006/relationships/image" Target="media/image14.png"/><Relationship Id="rId34" Type="http://schemas.openxmlformats.org/officeDocument/2006/relationships/image" Target="media/image19.jpg"/><Relationship Id="rId15" Type="http://schemas.openxmlformats.org/officeDocument/2006/relationships/image" Target="media/image5.jpg"/><Relationship Id="rId37" Type="http://schemas.openxmlformats.org/officeDocument/2006/relationships/footer" Target="footer1.xml"/><Relationship Id="rId14" Type="http://schemas.openxmlformats.org/officeDocument/2006/relationships/image" Target="media/image2.jpg"/><Relationship Id="rId36" Type="http://schemas.openxmlformats.org/officeDocument/2006/relationships/header" Target="header2.xml"/><Relationship Id="rId17" Type="http://schemas.openxmlformats.org/officeDocument/2006/relationships/image" Target="media/image9.png"/><Relationship Id="rId16" Type="http://schemas.openxmlformats.org/officeDocument/2006/relationships/image" Target="media/image10.png"/><Relationship Id="rId38" Type="http://schemas.openxmlformats.org/officeDocument/2006/relationships/footer" Target="footer2.xml"/><Relationship Id="rId19" Type="http://schemas.openxmlformats.org/officeDocument/2006/relationships/image" Target="media/image21.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BookAntiqua-regular.ttf"/><Relationship Id="rId2" Type="http://schemas.openxmlformats.org/officeDocument/2006/relationships/font" Target="fonts/BookAntiqua-bold.ttf"/><Relationship Id="rId3" Type="http://schemas.openxmlformats.org/officeDocument/2006/relationships/font" Target="fonts/BookAntiqua-italic.ttf"/><Relationship Id="rId4" Type="http://schemas.openxmlformats.org/officeDocument/2006/relationships/font" Target="fonts/BookAntiqua-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12.jp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DbS7bDTfX4xh6vM5mcPOfO68UQ==">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2013-12-19T04:17:00Z</dcterms:created>
  <dc:creator>YelisQuintero</dc:creator>
</cp:coreProperties>
</file>